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695B2" w14:textId="77777777" w:rsidR="001B74FA" w:rsidRDefault="001B74FA" w:rsidP="004E37CE">
      <w:pPr>
        <w:spacing w:before="240"/>
        <w:rPr>
          <w:rFonts w:ascii="Arial" w:hAnsi="Arial" w:cs="Arial"/>
          <w:color w:val="000000"/>
          <w:sz w:val="20"/>
          <w:szCs w:val="20"/>
        </w:rPr>
        <w:sectPr w:rsidR="001B74FA" w:rsidSect="001B74FA">
          <w:headerReference w:type="default" r:id="rId8"/>
          <w:footnotePr>
            <w:pos w:val="beneathText"/>
          </w:footnotePr>
          <w:pgSz w:w="11900" w:h="16840"/>
          <w:pgMar w:top="567" w:right="985" w:bottom="1701" w:left="993" w:header="709" w:footer="709" w:gutter="0"/>
          <w:cols w:space="720"/>
        </w:sectPr>
      </w:pPr>
    </w:p>
    <w:p w14:paraId="3BBEBB43" w14:textId="77777777" w:rsidR="00A32663" w:rsidRDefault="00A32663" w:rsidP="00BA66BC">
      <w:pPr>
        <w:rPr>
          <w:rFonts w:ascii="Arial" w:hAnsi="Arial" w:cs="Arial"/>
          <w:color w:val="000000"/>
          <w:sz w:val="20"/>
          <w:szCs w:val="20"/>
        </w:rPr>
      </w:pPr>
    </w:p>
    <w:p w14:paraId="1F22CBEA" w14:textId="77777777" w:rsidR="00A32663" w:rsidRDefault="00A32663" w:rsidP="00BA66BC">
      <w:pPr>
        <w:rPr>
          <w:rFonts w:ascii="Arial" w:hAnsi="Arial" w:cs="Arial"/>
          <w:color w:val="000000"/>
          <w:sz w:val="20"/>
          <w:szCs w:val="20"/>
        </w:rPr>
      </w:pPr>
    </w:p>
    <w:p w14:paraId="3312D1A2" w14:textId="77777777" w:rsidR="00F75CF9" w:rsidRDefault="00F75CF9" w:rsidP="00F75CF9">
      <w:pPr>
        <w:jc w:val="center"/>
        <w:rPr>
          <w:rFonts w:ascii="Arial" w:hAnsi="Arial" w:cs="Arial"/>
          <w:b/>
          <w:bCs/>
          <w:u w:val="single"/>
        </w:rPr>
      </w:pPr>
    </w:p>
    <w:p w14:paraId="7400EF91" w14:textId="77777777" w:rsidR="00F75CF9" w:rsidRDefault="00F75CF9" w:rsidP="00F75CF9">
      <w:pPr>
        <w:jc w:val="center"/>
        <w:rPr>
          <w:rFonts w:ascii="Arial" w:hAnsi="Arial" w:cs="Arial"/>
          <w:b/>
          <w:bCs/>
          <w:u w:val="single"/>
        </w:rPr>
      </w:pPr>
    </w:p>
    <w:p w14:paraId="2EA4D52C" w14:textId="77777777" w:rsidR="00F75CF9" w:rsidRDefault="00F75CF9" w:rsidP="00F75CF9">
      <w:pPr>
        <w:jc w:val="center"/>
        <w:rPr>
          <w:rFonts w:ascii="Arial" w:hAnsi="Arial" w:cs="Arial"/>
          <w:b/>
          <w:bCs/>
          <w:u w:val="single"/>
        </w:rPr>
      </w:pPr>
    </w:p>
    <w:p w14:paraId="0DD18FCC" w14:textId="77777777" w:rsidR="00F75CF9" w:rsidRDefault="00F75CF9" w:rsidP="00F75CF9">
      <w:pPr>
        <w:jc w:val="center"/>
        <w:rPr>
          <w:rFonts w:ascii="Arial" w:hAnsi="Arial" w:cs="Arial"/>
          <w:b/>
          <w:bCs/>
          <w:u w:val="single"/>
        </w:rPr>
      </w:pPr>
    </w:p>
    <w:p w14:paraId="262D3010" w14:textId="77777777" w:rsidR="00F75CF9" w:rsidRDefault="00F75CF9" w:rsidP="00F75CF9">
      <w:pPr>
        <w:jc w:val="center"/>
        <w:rPr>
          <w:rFonts w:ascii="Arial" w:hAnsi="Arial" w:cs="Arial"/>
          <w:b/>
          <w:bCs/>
          <w:u w:val="single"/>
        </w:rPr>
      </w:pPr>
    </w:p>
    <w:p w14:paraId="5836B3E0" w14:textId="77777777" w:rsidR="00F75CF9" w:rsidRDefault="00F75CF9" w:rsidP="00F75CF9">
      <w:pPr>
        <w:jc w:val="center"/>
        <w:rPr>
          <w:rFonts w:ascii="Arial" w:hAnsi="Arial" w:cs="Arial"/>
          <w:b/>
          <w:bCs/>
          <w:u w:val="single"/>
        </w:rPr>
      </w:pPr>
    </w:p>
    <w:p w14:paraId="1160747C" w14:textId="77777777" w:rsidR="00F75CF9" w:rsidRDefault="00F75CF9" w:rsidP="00F75CF9">
      <w:pPr>
        <w:jc w:val="center"/>
        <w:rPr>
          <w:rFonts w:ascii="Arial" w:hAnsi="Arial" w:cs="Arial"/>
          <w:b/>
          <w:bCs/>
          <w:u w:val="single"/>
        </w:rPr>
      </w:pPr>
    </w:p>
    <w:p w14:paraId="7EC6F6C8" w14:textId="77777777" w:rsidR="00F75CF9" w:rsidRDefault="00F75CF9" w:rsidP="00F75CF9">
      <w:pPr>
        <w:jc w:val="center"/>
        <w:rPr>
          <w:rFonts w:ascii="Arial" w:hAnsi="Arial" w:cs="Arial"/>
          <w:b/>
          <w:bCs/>
          <w:u w:val="single"/>
        </w:rPr>
      </w:pPr>
    </w:p>
    <w:p w14:paraId="52358A41" w14:textId="77777777" w:rsidR="00F75CF9" w:rsidRDefault="00F75CF9" w:rsidP="00F75CF9">
      <w:pPr>
        <w:jc w:val="center"/>
        <w:rPr>
          <w:rFonts w:ascii="Arial" w:hAnsi="Arial" w:cs="Arial"/>
          <w:b/>
          <w:bCs/>
          <w:u w:val="single"/>
        </w:rPr>
      </w:pPr>
    </w:p>
    <w:p w14:paraId="577CF3BB" w14:textId="77777777" w:rsidR="00F75CF9" w:rsidRDefault="00F75CF9" w:rsidP="00F75CF9">
      <w:pPr>
        <w:jc w:val="center"/>
        <w:rPr>
          <w:rFonts w:ascii="Arial" w:hAnsi="Arial" w:cs="Arial"/>
          <w:b/>
          <w:bCs/>
          <w:u w:val="single"/>
        </w:rPr>
      </w:pPr>
    </w:p>
    <w:p w14:paraId="4A626BC9" w14:textId="77777777" w:rsidR="00F75CF9" w:rsidRDefault="00F75CF9" w:rsidP="00F75CF9">
      <w:pPr>
        <w:jc w:val="center"/>
        <w:rPr>
          <w:rFonts w:ascii="Arial" w:hAnsi="Arial" w:cs="Arial"/>
          <w:b/>
          <w:bCs/>
          <w:u w:val="single"/>
        </w:rPr>
      </w:pPr>
    </w:p>
    <w:tbl>
      <w:tblPr>
        <w:tblStyle w:val="TableGrid"/>
        <w:tblW w:w="9781" w:type="dxa"/>
        <w:tblInd w:w="0" w:type="dxa"/>
        <w:tblLook w:val="04A0" w:firstRow="1" w:lastRow="0" w:firstColumn="1" w:lastColumn="0" w:noHBand="0" w:noVBand="1"/>
      </w:tblPr>
      <w:tblGrid>
        <w:gridCol w:w="9781"/>
      </w:tblGrid>
      <w:tr w:rsidR="00F75CF9" w14:paraId="540E4B0A" w14:textId="77777777" w:rsidTr="00F75CF9">
        <w:tc>
          <w:tcPr>
            <w:tcW w:w="9781" w:type="dxa"/>
            <w:tcBorders>
              <w:top w:val="nil"/>
              <w:left w:val="nil"/>
              <w:bottom w:val="nil"/>
              <w:right w:val="nil"/>
            </w:tcBorders>
            <w:shd w:val="clear" w:color="auto" w:fill="D9D9D9" w:themeFill="background1" w:themeFillShade="D9"/>
          </w:tcPr>
          <w:p w14:paraId="62F39299" w14:textId="77777777" w:rsidR="00F75CF9" w:rsidRDefault="00F75CF9">
            <w:pPr>
              <w:rPr>
                <w:rFonts w:ascii="Arial" w:hAnsi="Arial" w:cs="Arial"/>
                <w:b/>
                <w:sz w:val="28"/>
                <w:szCs w:val="28"/>
              </w:rPr>
            </w:pPr>
          </w:p>
          <w:p w14:paraId="354BDA6A" w14:textId="77777777" w:rsidR="00F75CF9" w:rsidRDefault="00F75CF9">
            <w:pPr>
              <w:jc w:val="center"/>
              <w:rPr>
                <w:rFonts w:ascii="Arial" w:hAnsi="Arial" w:cs="Arial"/>
                <w:bCs/>
                <w:sz w:val="28"/>
                <w:szCs w:val="28"/>
              </w:rPr>
            </w:pPr>
            <w:r>
              <w:rPr>
                <w:rFonts w:ascii="Arial" w:hAnsi="Arial" w:cs="Arial"/>
                <w:bCs/>
                <w:sz w:val="28"/>
                <w:szCs w:val="28"/>
              </w:rPr>
              <w:t>Job Description</w:t>
            </w:r>
          </w:p>
          <w:p w14:paraId="3A06DE63" w14:textId="77777777" w:rsidR="00F75CF9" w:rsidRDefault="00F75CF9">
            <w:pPr>
              <w:jc w:val="center"/>
              <w:rPr>
                <w:rFonts w:ascii="Arial" w:hAnsi="Arial" w:cs="Arial"/>
                <w:b/>
                <w:sz w:val="32"/>
                <w:szCs w:val="32"/>
              </w:rPr>
            </w:pPr>
            <w:r>
              <w:rPr>
                <w:rFonts w:ascii="Arial" w:hAnsi="Arial" w:cs="Arial"/>
                <w:b/>
                <w:sz w:val="32"/>
                <w:szCs w:val="32"/>
              </w:rPr>
              <w:t>Independent Living Advisor (Direct Payments)</w:t>
            </w:r>
          </w:p>
          <w:p w14:paraId="348E598D" w14:textId="77777777" w:rsidR="00F75CF9" w:rsidRDefault="00F75CF9">
            <w:pPr>
              <w:rPr>
                <w:rFonts w:ascii="Arial" w:hAnsi="Arial" w:cs="Arial"/>
                <w:b/>
                <w:sz w:val="28"/>
                <w:szCs w:val="28"/>
              </w:rPr>
            </w:pPr>
          </w:p>
        </w:tc>
      </w:tr>
    </w:tbl>
    <w:p w14:paraId="4361B026" w14:textId="77777777" w:rsidR="00F75CF9" w:rsidRDefault="00F75CF9" w:rsidP="00F75CF9">
      <w:pPr>
        <w:rPr>
          <w:rFonts w:ascii="Arial" w:hAnsi="Arial" w:cs="Arial"/>
          <w:b/>
          <w:sz w:val="28"/>
          <w:szCs w:val="28"/>
        </w:rPr>
      </w:pPr>
    </w:p>
    <w:p w14:paraId="15AF82C4" w14:textId="113CA1D6" w:rsidR="00F75CF9" w:rsidRDefault="00F75CF9" w:rsidP="00F75CF9">
      <w:pPr>
        <w:tabs>
          <w:tab w:val="left" w:pos="720"/>
          <w:tab w:val="left" w:pos="1440"/>
          <w:tab w:val="left" w:pos="2160"/>
          <w:tab w:val="left" w:pos="2940"/>
        </w:tabs>
        <w:rPr>
          <w:rFonts w:ascii="Arial" w:hAnsi="Arial" w:cs="Arial"/>
          <w:b/>
          <w:color w:val="FF0000"/>
        </w:rPr>
      </w:pPr>
      <w:r>
        <w:rPr>
          <w:rFonts w:ascii="Arial" w:hAnsi="Arial" w:cs="Arial"/>
          <w:b/>
        </w:rPr>
        <w:t>Salary:</w:t>
      </w:r>
      <w:r>
        <w:rPr>
          <w:rFonts w:ascii="Arial" w:hAnsi="Arial" w:cs="Arial"/>
          <w:b/>
        </w:rPr>
        <w:tab/>
        <w:t xml:space="preserve">    </w:t>
      </w:r>
      <w:r>
        <w:rPr>
          <w:rFonts w:ascii="Arial" w:hAnsi="Arial" w:cs="Arial"/>
          <w:b/>
          <w:color w:val="FF0000"/>
        </w:rPr>
        <w:tab/>
      </w:r>
      <w:r>
        <w:rPr>
          <w:rFonts w:ascii="Arial" w:hAnsi="Arial" w:cs="Arial"/>
        </w:rPr>
        <w:t>£26,</w:t>
      </w:r>
      <w:r w:rsidR="001E2760">
        <w:rPr>
          <w:rFonts w:ascii="Arial" w:hAnsi="Arial" w:cs="Arial"/>
        </w:rPr>
        <w:t>5</w:t>
      </w:r>
      <w:r>
        <w:rPr>
          <w:rFonts w:ascii="Arial" w:hAnsi="Arial" w:cs="Arial"/>
        </w:rPr>
        <w:t xml:space="preserve">00 </w:t>
      </w:r>
    </w:p>
    <w:p w14:paraId="09384E55" w14:textId="77777777" w:rsidR="00F75CF9" w:rsidRDefault="00F75CF9" w:rsidP="00F75CF9">
      <w:pPr>
        <w:tabs>
          <w:tab w:val="left" w:pos="720"/>
          <w:tab w:val="left" w:pos="1440"/>
          <w:tab w:val="left" w:pos="2160"/>
          <w:tab w:val="left" w:pos="2940"/>
        </w:tabs>
        <w:rPr>
          <w:rFonts w:ascii="Arial" w:hAnsi="Arial" w:cs="Arial"/>
          <w:b/>
        </w:rPr>
      </w:pPr>
      <w:r>
        <w:rPr>
          <w:rFonts w:ascii="Arial" w:hAnsi="Arial" w:cs="Arial"/>
          <w:b/>
        </w:rPr>
        <w:tab/>
      </w:r>
      <w:r>
        <w:rPr>
          <w:rFonts w:ascii="Arial" w:hAnsi="Arial" w:cs="Arial"/>
          <w:b/>
        </w:rPr>
        <w:tab/>
      </w:r>
    </w:p>
    <w:p w14:paraId="5021BE09" w14:textId="77777777" w:rsidR="00F75CF9" w:rsidRDefault="00F75CF9" w:rsidP="00F75CF9">
      <w:pPr>
        <w:tabs>
          <w:tab w:val="left" w:pos="720"/>
          <w:tab w:val="left" w:pos="1440"/>
          <w:tab w:val="left" w:pos="2160"/>
          <w:tab w:val="left" w:pos="2940"/>
        </w:tabs>
        <w:rPr>
          <w:rFonts w:ascii="Arial" w:hAnsi="Arial" w:cs="Arial"/>
          <w:b/>
          <w:color w:val="FF0000"/>
        </w:rPr>
      </w:pPr>
      <w:r>
        <w:rPr>
          <w:rFonts w:ascii="Arial" w:hAnsi="Arial" w:cs="Arial"/>
          <w:b/>
        </w:rPr>
        <w:t xml:space="preserve">Hours: </w:t>
      </w:r>
      <w:r>
        <w:rPr>
          <w:rFonts w:ascii="Arial" w:hAnsi="Arial" w:cs="Arial"/>
          <w:b/>
        </w:rPr>
        <w:tab/>
        <w:t xml:space="preserve">   </w:t>
      </w:r>
      <w:r>
        <w:rPr>
          <w:rFonts w:ascii="Arial" w:hAnsi="Arial" w:cs="Arial"/>
          <w:b/>
        </w:rPr>
        <w:tab/>
      </w:r>
      <w:r>
        <w:rPr>
          <w:rFonts w:ascii="Arial" w:hAnsi="Arial" w:cs="Arial"/>
        </w:rPr>
        <w:t>37.5 hours a week</w:t>
      </w:r>
    </w:p>
    <w:p w14:paraId="39845116" w14:textId="77777777" w:rsidR="00F75CF9" w:rsidRDefault="00F75CF9" w:rsidP="00F75CF9">
      <w:pPr>
        <w:rPr>
          <w:rFonts w:ascii="Arial" w:hAnsi="Arial" w:cs="Arial"/>
          <w:color w:val="000000" w:themeColor="text1"/>
        </w:rPr>
      </w:pPr>
      <w:r>
        <w:rPr>
          <w:rFonts w:ascii="Arial" w:hAnsi="Arial" w:cs="Arial"/>
          <w:b/>
        </w:rPr>
        <w:tab/>
      </w:r>
      <w:r>
        <w:rPr>
          <w:rFonts w:ascii="Arial" w:hAnsi="Arial" w:cs="Arial"/>
          <w:b/>
        </w:rPr>
        <w:tab/>
      </w:r>
      <w:r>
        <w:rPr>
          <w:rFonts w:ascii="Arial" w:hAnsi="Arial" w:cs="Arial"/>
          <w:b/>
        </w:rPr>
        <w:tab/>
      </w:r>
    </w:p>
    <w:p w14:paraId="24278F76" w14:textId="30C716C1" w:rsidR="00F75CF9" w:rsidRDefault="00F75CF9" w:rsidP="008D4E82">
      <w:pPr>
        <w:ind w:left="2160" w:hanging="2160"/>
        <w:rPr>
          <w:rFonts w:ascii="Arial" w:hAnsi="Arial" w:cs="Arial"/>
          <w:b/>
          <w:color w:val="000000" w:themeColor="text1"/>
        </w:rPr>
      </w:pPr>
      <w:r>
        <w:rPr>
          <w:rFonts w:ascii="Arial" w:hAnsi="Arial" w:cs="Arial"/>
          <w:b/>
          <w:color w:val="000000" w:themeColor="text1"/>
        </w:rPr>
        <w:t>Place of work:</w:t>
      </w:r>
      <w:r>
        <w:rPr>
          <w:rFonts w:ascii="Arial" w:hAnsi="Arial" w:cs="Arial"/>
          <w:b/>
          <w:color w:val="000000" w:themeColor="text1"/>
        </w:rPr>
        <w:tab/>
      </w:r>
      <w:r w:rsidR="008D4E82">
        <w:rPr>
          <w:rFonts w:ascii="Arial" w:hAnsi="Arial" w:cs="Arial"/>
          <w:color w:val="000000" w:themeColor="text1"/>
        </w:rPr>
        <w:t>Centre for Independent Living, Mo Mowlam House, Clem Atlee Court, SW6 7BF</w:t>
      </w:r>
    </w:p>
    <w:p w14:paraId="1CB76CDF" w14:textId="77777777" w:rsidR="00F75CF9" w:rsidRDefault="00F75CF9" w:rsidP="00F75CF9">
      <w:pPr>
        <w:rPr>
          <w:rFonts w:ascii="Arial" w:hAnsi="Arial" w:cs="Arial"/>
          <w:b/>
          <w:color w:val="000000" w:themeColor="text1"/>
        </w:rPr>
      </w:pPr>
    </w:p>
    <w:p w14:paraId="43D87A08" w14:textId="560F8EBD" w:rsidR="00F75CF9" w:rsidRDefault="00F75CF9" w:rsidP="00F75CF9">
      <w:pPr>
        <w:ind w:left="2160" w:hanging="2160"/>
        <w:rPr>
          <w:rFonts w:ascii="Arial" w:hAnsi="Arial" w:cs="Arial"/>
          <w:b/>
          <w:color w:val="FF0000"/>
        </w:rPr>
      </w:pPr>
      <w:r>
        <w:rPr>
          <w:rFonts w:ascii="Arial" w:hAnsi="Arial" w:cs="Arial"/>
          <w:b/>
          <w:color w:val="000000" w:themeColor="text1"/>
        </w:rPr>
        <w:t>Contract period:</w:t>
      </w:r>
      <w:r>
        <w:rPr>
          <w:rFonts w:ascii="Arial" w:hAnsi="Arial" w:cs="Arial"/>
          <w:b/>
          <w:color w:val="000000" w:themeColor="text1"/>
        </w:rPr>
        <w:tab/>
      </w:r>
      <w:r w:rsidR="003F38B0">
        <w:rPr>
          <w:rFonts w:ascii="Arial" w:hAnsi="Arial" w:cs="Arial"/>
          <w:bCs/>
          <w:color w:val="000000" w:themeColor="text1"/>
        </w:rPr>
        <w:t>Fixed to 31</w:t>
      </w:r>
      <w:r w:rsidR="003F38B0" w:rsidRPr="003F38B0">
        <w:rPr>
          <w:rFonts w:ascii="Arial" w:hAnsi="Arial" w:cs="Arial"/>
          <w:bCs/>
          <w:color w:val="000000" w:themeColor="text1"/>
          <w:vertAlign w:val="superscript"/>
        </w:rPr>
        <w:t>st</w:t>
      </w:r>
      <w:r w:rsidR="003F38B0">
        <w:rPr>
          <w:rFonts w:ascii="Arial" w:hAnsi="Arial" w:cs="Arial"/>
          <w:bCs/>
          <w:color w:val="000000" w:themeColor="text1"/>
        </w:rPr>
        <w:t xml:space="preserve"> March 2026</w:t>
      </w:r>
      <w:r w:rsidR="001E2760">
        <w:rPr>
          <w:rFonts w:ascii="Arial" w:hAnsi="Arial" w:cs="Arial"/>
          <w:bCs/>
          <w:color w:val="000000" w:themeColor="text1"/>
        </w:rPr>
        <w:t>,</w:t>
      </w:r>
      <w:r w:rsidR="003F38B0">
        <w:rPr>
          <w:rFonts w:ascii="Arial" w:hAnsi="Arial" w:cs="Arial"/>
          <w:bCs/>
          <w:color w:val="000000" w:themeColor="text1"/>
        </w:rPr>
        <w:t xml:space="preserve"> with potential to extend to permanent</w:t>
      </w:r>
    </w:p>
    <w:p w14:paraId="62CE68A2" w14:textId="77777777" w:rsidR="00F75CF9" w:rsidRDefault="00F75CF9" w:rsidP="00F75CF9">
      <w:pPr>
        <w:rPr>
          <w:rFonts w:ascii="Arial" w:hAnsi="Arial" w:cs="Arial"/>
          <w:b/>
          <w:bCs/>
          <w:color w:val="000000" w:themeColor="text1"/>
        </w:rPr>
      </w:pPr>
    </w:p>
    <w:p w14:paraId="239105FD" w14:textId="77777777" w:rsidR="00F75CF9" w:rsidRDefault="00F75CF9" w:rsidP="00F75CF9">
      <w:pPr>
        <w:rPr>
          <w:rFonts w:ascii="Arial" w:hAnsi="Arial" w:cs="Arial"/>
          <w:color w:val="000000" w:themeColor="text1"/>
        </w:rPr>
      </w:pPr>
      <w:r>
        <w:rPr>
          <w:rFonts w:ascii="Arial" w:hAnsi="Arial" w:cs="Arial"/>
          <w:b/>
          <w:color w:val="000000" w:themeColor="text1"/>
        </w:rPr>
        <w:t>Managed by:</w:t>
      </w:r>
      <w:r>
        <w:rPr>
          <w:rFonts w:ascii="Arial" w:hAnsi="Arial" w:cs="Arial"/>
          <w:b/>
          <w:color w:val="000000" w:themeColor="text1"/>
        </w:rPr>
        <w:tab/>
      </w:r>
      <w:r>
        <w:rPr>
          <w:rFonts w:ascii="Arial" w:hAnsi="Arial" w:cs="Arial"/>
          <w:color w:val="000000" w:themeColor="text1"/>
        </w:rPr>
        <w:t>Direct Payments Lead</w:t>
      </w:r>
    </w:p>
    <w:p w14:paraId="0D9F8D69" w14:textId="77777777" w:rsidR="00F75CF9" w:rsidRDefault="00F75CF9" w:rsidP="00F75CF9">
      <w:pPr>
        <w:rPr>
          <w:rFonts w:ascii="Arial" w:hAnsi="Arial" w:cs="Arial"/>
          <w:color w:val="000000" w:themeColor="text1"/>
        </w:rPr>
      </w:pPr>
    </w:p>
    <w:p w14:paraId="3D00A819" w14:textId="77777777" w:rsidR="00F75CF9" w:rsidRDefault="00F75CF9" w:rsidP="00F75CF9">
      <w:pPr>
        <w:rPr>
          <w:rFonts w:ascii="Arial" w:hAnsi="Arial" w:cs="Arial"/>
          <w:color w:val="000000" w:themeColor="text1"/>
        </w:rPr>
      </w:pPr>
      <w:r>
        <w:rPr>
          <w:rFonts w:ascii="Arial" w:hAnsi="Arial" w:cs="Arial"/>
          <w:b/>
          <w:bCs/>
          <w:color w:val="000000" w:themeColor="text1"/>
        </w:rPr>
        <w:t>Accountable to:</w:t>
      </w:r>
      <w:r>
        <w:rPr>
          <w:rFonts w:ascii="Arial" w:hAnsi="Arial" w:cs="Arial"/>
          <w:color w:val="000000" w:themeColor="text1"/>
        </w:rPr>
        <w:t xml:space="preserve"> </w:t>
      </w:r>
      <w:r>
        <w:rPr>
          <w:rFonts w:ascii="Arial" w:hAnsi="Arial" w:cs="Arial"/>
          <w:color w:val="000000" w:themeColor="text1"/>
        </w:rPr>
        <w:tab/>
        <w:t>Youth and Community Services Manager</w:t>
      </w:r>
    </w:p>
    <w:p w14:paraId="5D3D8E56" w14:textId="77777777" w:rsidR="00F75CF9" w:rsidRDefault="00F75CF9" w:rsidP="00F75CF9">
      <w:pPr>
        <w:rPr>
          <w:rFonts w:ascii="Arial" w:hAnsi="Arial" w:cs="Arial"/>
          <w:color w:val="000000" w:themeColor="text1"/>
        </w:rPr>
      </w:pPr>
    </w:p>
    <w:p w14:paraId="1D8A6F7B" w14:textId="0520091B" w:rsidR="00F75CF9" w:rsidRDefault="00F75CF9" w:rsidP="00F75CF9">
      <w:pPr>
        <w:jc w:val="both"/>
        <w:rPr>
          <w:rFonts w:ascii="Arial" w:hAnsi="Arial" w:cs="Arial"/>
          <w:color w:val="000000" w:themeColor="text1"/>
        </w:rPr>
      </w:pPr>
      <w:r>
        <w:rPr>
          <w:rFonts w:ascii="Arial" w:hAnsi="Arial" w:cs="Arial"/>
          <w:color w:val="000000" w:themeColor="text1"/>
        </w:rPr>
        <w:t xml:space="preserve">Interviews will be conducted on an ongoing basis with a final deadline for receipt of completed applications; </w:t>
      </w:r>
      <w:r w:rsidR="001E2760" w:rsidRPr="00A83CC0">
        <w:rPr>
          <w:rFonts w:ascii="Arial" w:hAnsi="Arial" w:cs="Arial"/>
          <w:b/>
          <w:bCs/>
          <w:color w:val="000000" w:themeColor="text1"/>
        </w:rPr>
        <w:t>12</w:t>
      </w:r>
      <w:r w:rsidR="001E2760">
        <w:rPr>
          <w:rFonts w:ascii="Arial" w:hAnsi="Arial" w:cs="Arial"/>
          <w:b/>
          <w:bCs/>
          <w:color w:val="000000" w:themeColor="text1"/>
        </w:rPr>
        <w:t>pm</w:t>
      </w:r>
      <w:r w:rsidR="001E2760" w:rsidRPr="00A83CC0">
        <w:rPr>
          <w:rFonts w:ascii="Arial" w:hAnsi="Arial" w:cs="Arial"/>
          <w:b/>
          <w:bCs/>
          <w:color w:val="000000" w:themeColor="text1"/>
        </w:rPr>
        <w:t xml:space="preserve"> on</w:t>
      </w:r>
      <w:r w:rsidR="001E2760">
        <w:rPr>
          <w:rFonts w:ascii="Arial" w:hAnsi="Arial" w:cs="Arial"/>
          <w:color w:val="000000" w:themeColor="text1"/>
        </w:rPr>
        <w:t xml:space="preserve"> </w:t>
      </w:r>
      <w:r w:rsidR="001E2760">
        <w:rPr>
          <w:rFonts w:ascii="Arial" w:hAnsi="Arial" w:cs="Arial"/>
          <w:b/>
          <w:bCs/>
          <w:color w:val="000000" w:themeColor="text1"/>
        </w:rPr>
        <w:t>Friday 19</w:t>
      </w:r>
      <w:r w:rsidR="001E2760" w:rsidRPr="00A83CC0">
        <w:rPr>
          <w:rFonts w:ascii="Arial" w:hAnsi="Arial" w:cs="Arial"/>
          <w:b/>
          <w:bCs/>
          <w:color w:val="000000" w:themeColor="text1"/>
          <w:vertAlign w:val="superscript"/>
        </w:rPr>
        <w:t>th</w:t>
      </w:r>
      <w:r w:rsidR="001E2760">
        <w:rPr>
          <w:rFonts w:ascii="Arial" w:hAnsi="Arial" w:cs="Arial"/>
          <w:b/>
          <w:bCs/>
          <w:color w:val="000000" w:themeColor="text1"/>
        </w:rPr>
        <w:t xml:space="preserve"> September 2025</w:t>
      </w:r>
      <w:r w:rsidR="001E2760">
        <w:rPr>
          <w:rFonts w:ascii="Arial" w:hAnsi="Arial" w:cs="Arial"/>
          <w:color w:val="000000" w:themeColor="text1"/>
        </w:rPr>
        <w:t xml:space="preserve"> </w:t>
      </w:r>
      <w:r>
        <w:rPr>
          <w:rFonts w:ascii="Arial" w:hAnsi="Arial" w:cs="Arial"/>
          <w:color w:val="000000" w:themeColor="text1"/>
        </w:rPr>
        <w:t>(Feedback will not be provided to those not shortlisted for interview)</w:t>
      </w:r>
    </w:p>
    <w:p w14:paraId="62E38D49" w14:textId="1105CF21" w:rsidR="00F75CF9" w:rsidRDefault="00F75CF9" w:rsidP="00F75CF9">
      <w:pPr>
        <w:jc w:val="both"/>
        <w:rPr>
          <w:rFonts w:ascii="Arial" w:hAnsi="Arial" w:cs="Arial"/>
          <w:b/>
          <w:bCs/>
          <w:color w:val="000000" w:themeColor="text1"/>
        </w:rPr>
      </w:pPr>
      <w:r>
        <w:rPr>
          <w:rFonts w:ascii="Arial" w:hAnsi="Arial" w:cs="Arial"/>
          <w:b/>
          <w:bCs/>
          <w:color w:val="000000" w:themeColor="text1"/>
        </w:rPr>
        <w:t xml:space="preserve">Interview dates; </w:t>
      </w:r>
      <w:r w:rsidR="001E2760">
        <w:rPr>
          <w:rFonts w:ascii="Arial" w:hAnsi="Arial" w:cs="Arial"/>
          <w:b/>
          <w:bCs/>
          <w:color w:val="000000" w:themeColor="text1"/>
        </w:rPr>
        <w:t>Tuesday 30</w:t>
      </w:r>
      <w:r w:rsidR="001E2760" w:rsidRPr="00A83CC0">
        <w:rPr>
          <w:rFonts w:ascii="Arial" w:hAnsi="Arial" w:cs="Arial"/>
          <w:b/>
          <w:bCs/>
          <w:color w:val="000000" w:themeColor="text1"/>
          <w:vertAlign w:val="superscript"/>
        </w:rPr>
        <w:t>th</w:t>
      </w:r>
      <w:r w:rsidR="001E2760">
        <w:rPr>
          <w:rFonts w:ascii="Arial" w:hAnsi="Arial" w:cs="Arial"/>
          <w:b/>
          <w:bCs/>
          <w:color w:val="000000" w:themeColor="text1"/>
        </w:rPr>
        <w:t xml:space="preserve"> September 2025</w:t>
      </w:r>
    </w:p>
    <w:p w14:paraId="4EB00DEC" w14:textId="77777777" w:rsidR="00F75CF9" w:rsidRDefault="00F75CF9" w:rsidP="00F75CF9">
      <w:pPr>
        <w:rPr>
          <w:rFonts w:ascii="Arial" w:hAnsi="Arial" w:cs="Arial"/>
          <w:b/>
        </w:rPr>
      </w:pPr>
    </w:p>
    <w:p w14:paraId="5312FFDC" w14:textId="77777777" w:rsidR="00F75CF9" w:rsidRDefault="00F75CF9" w:rsidP="00F75CF9">
      <w:pPr>
        <w:rPr>
          <w:rFonts w:ascii="Arial" w:hAnsi="Arial" w:cs="Arial"/>
          <w:b/>
        </w:rPr>
      </w:pPr>
      <w:r>
        <w:rPr>
          <w:rFonts w:ascii="Arial" w:hAnsi="Arial" w:cs="Arial"/>
          <w:b/>
        </w:rPr>
        <w:t>The Organisation</w:t>
      </w:r>
    </w:p>
    <w:p w14:paraId="1AEE6EB2" w14:textId="77777777" w:rsidR="00F75CF9" w:rsidRDefault="00F75CF9" w:rsidP="00F75CF9">
      <w:pPr>
        <w:jc w:val="both"/>
        <w:rPr>
          <w:rFonts w:ascii="Arial" w:hAnsi="Arial" w:cs="Arial"/>
        </w:rPr>
      </w:pPr>
      <w:r>
        <w:rPr>
          <w:rFonts w:ascii="Arial" w:hAnsi="Arial" w:cs="Arial"/>
        </w:rPr>
        <w:t>Action on Disability (</w:t>
      </w:r>
      <w:proofErr w:type="spellStart"/>
      <w:r>
        <w:rPr>
          <w:rFonts w:ascii="Arial" w:hAnsi="Arial" w:cs="Arial"/>
        </w:rPr>
        <w:t>AoD</w:t>
      </w:r>
      <w:proofErr w:type="spellEnd"/>
      <w:r>
        <w:rPr>
          <w:rFonts w:ascii="Arial" w:hAnsi="Arial" w:cs="Arial"/>
        </w:rPr>
        <w:t xml:space="preserve">), founded in 1979, is one of London’s leading Deaf and Disabled People’s Organisations. As we believe in the social model of disability, our values and principles embrace inclusive and accessible ways of working both internally and in all our activities, seek the participation and contribution of our members, and encourage and respect diversity. </w:t>
      </w:r>
    </w:p>
    <w:p w14:paraId="0F77AFD7" w14:textId="77777777" w:rsidR="00F75CF9" w:rsidRDefault="00F75CF9" w:rsidP="00F75CF9">
      <w:pPr>
        <w:pStyle w:val="NormalWeb"/>
        <w:spacing w:after="192" w:afterAutospacing="0"/>
        <w:jc w:val="both"/>
        <w:rPr>
          <w:rFonts w:ascii="Arial" w:hAnsi="Arial" w:cs="Arial"/>
          <w:color w:val="323232"/>
        </w:rPr>
      </w:pPr>
      <w:r>
        <w:rPr>
          <w:rFonts w:ascii="Arial" w:eastAsia="Times New Roman" w:hAnsi="Arial" w:cs="Arial"/>
        </w:rPr>
        <w:t xml:space="preserve">The </w:t>
      </w:r>
      <w:proofErr w:type="spellStart"/>
      <w:r>
        <w:rPr>
          <w:rFonts w:ascii="Arial" w:eastAsia="Times New Roman" w:hAnsi="Arial" w:cs="Arial"/>
        </w:rPr>
        <w:t>organisation</w:t>
      </w:r>
      <w:proofErr w:type="spellEnd"/>
      <w:r>
        <w:rPr>
          <w:rFonts w:ascii="Arial" w:eastAsia="Times New Roman" w:hAnsi="Arial" w:cs="Arial"/>
        </w:rPr>
        <w:t xml:space="preserve"> is a medium sized charity with a Board of Trustees (at least 75% is disabled trustees), 20 staff and a strong ad hoc staff and volunteer base including many with direct experience of disability - all of whom are</w:t>
      </w:r>
      <w:r>
        <w:rPr>
          <w:rFonts w:ascii="Arial" w:hAnsi="Arial" w:cs="Arial"/>
          <w:color w:val="323232"/>
        </w:rPr>
        <w:t xml:space="preserve"> </w:t>
      </w:r>
      <w:r>
        <w:rPr>
          <w:rFonts w:ascii="Arial" w:hAnsi="Arial" w:cs="Arial"/>
          <w:color w:val="000000" w:themeColor="text1"/>
        </w:rPr>
        <w:t xml:space="preserve">passionate about removing the barriers that disabled people face. </w:t>
      </w:r>
    </w:p>
    <w:p w14:paraId="7DA17AFB" w14:textId="16E71B3D" w:rsidR="00F75CF9" w:rsidRDefault="00F75CF9" w:rsidP="00F75CF9">
      <w:pPr>
        <w:jc w:val="both"/>
        <w:rPr>
          <w:rFonts w:ascii="Arial" w:hAnsi="Arial" w:cs="Arial"/>
        </w:rPr>
      </w:pPr>
      <w:proofErr w:type="spellStart"/>
      <w:r>
        <w:rPr>
          <w:rFonts w:ascii="Arial" w:hAnsi="Arial" w:cs="Arial"/>
        </w:rPr>
        <w:lastRenderedPageBreak/>
        <w:t>AoD</w:t>
      </w:r>
      <w:proofErr w:type="spellEnd"/>
      <w:r>
        <w:rPr>
          <w:rFonts w:ascii="Arial" w:hAnsi="Arial" w:cs="Arial"/>
        </w:rPr>
        <w:t xml:space="preserve"> provides five key services. These are: Youth, Employment, Welfare Benefits, Independent Living, Coproduction &amp; </w:t>
      </w:r>
      <w:proofErr w:type="spellStart"/>
      <w:r>
        <w:rPr>
          <w:rFonts w:ascii="Arial" w:hAnsi="Arial" w:cs="Arial"/>
        </w:rPr>
        <w:t>Campiagns</w:t>
      </w:r>
      <w:proofErr w:type="spellEnd"/>
      <w:r>
        <w:rPr>
          <w:rFonts w:ascii="Arial" w:hAnsi="Arial" w:cs="Arial"/>
        </w:rPr>
        <w:t xml:space="preserve">. </w:t>
      </w:r>
    </w:p>
    <w:p w14:paraId="5E9F0B69" w14:textId="77777777" w:rsidR="00F75CF9" w:rsidRDefault="00F75CF9" w:rsidP="00F75CF9">
      <w:pPr>
        <w:rPr>
          <w:rFonts w:ascii="Arial" w:hAnsi="Arial" w:cs="Arial"/>
          <w:b/>
        </w:rPr>
      </w:pPr>
    </w:p>
    <w:p w14:paraId="1685A5D8" w14:textId="77777777" w:rsidR="00F75CF9" w:rsidRDefault="00F75CF9" w:rsidP="00F75CF9">
      <w:pPr>
        <w:rPr>
          <w:rFonts w:ascii="Arial" w:hAnsi="Arial" w:cs="Arial"/>
          <w:b/>
        </w:rPr>
      </w:pPr>
      <w:proofErr w:type="spellStart"/>
      <w:r>
        <w:rPr>
          <w:rFonts w:ascii="Arial" w:hAnsi="Arial" w:cs="Arial"/>
          <w:b/>
        </w:rPr>
        <w:t>AoD’s</w:t>
      </w:r>
      <w:proofErr w:type="spellEnd"/>
      <w:r>
        <w:rPr>
          <w:rFonts w:ascii="Arial" w:hAnsi="Arial" w:cs="Arial"/>
          <w:b/>
        </w:rPr>
        <w:t xml:space="preserve"> Independent Living Service</w:t>
      </w:r>
    </w:p>
    <w:p w14:paraId="20381C1F" w14:textId="77777777" w:rsidR="00F75CF9" w:rsidRDefault="00F75CF9" w:rsidP="00F75CF9">
      <w:pPr>
        <w:jc w:val="both"/>
        <w:rPr>
          <w:rFonts w:ascii="Arial" w:hAnsi="Arial" w:cs="Arial"/>
          <w:color w:val="000000" w:themeColor="text1"/>
        </w:rPr>
      </w:pPr>
      <w:r>
        <w:rPr>
          <w:rFonts w:ascii="Arial" w:hAnsi="Arial" w:cs="Arial"/>
          <w:color w:val="000000" w:themeColor="text1"/>
        </w:rPr>
        <w:t xml:space="preserve">The Independent Living Service (Direct Payments) is a new service that will provide support to Direct Payment users within the borough of Hammersmith and Fulham. The service will enable disabled people to have genuine choice and control over the way in which they lead their lives. The post-holder will be working alongside disabled people to enable them to have more choice and control over their care and support needs.  </w:t>
      </w:r>
    </w:p>
    <w:p w14:paraId="239BA422" w14:textId="77777777" w:rsidR="00F75CF9" w:rsidRDefault="00F75CF9" w:rsidP="00F75CF9">
      <w:pPr>
        <w:rPr>
          <w:rFonts w:ascii="Arial" w:hAnsi="Arial" w:cs="Arial"/>
          <w:color w:val="333333"/>
        </w:rPr>
      </w:pPr>
    </w:p>
    <w:p w14:paraId="24F48225" w14:textId="77777777" w:rsidR="00F75CF9" w:rsidRDefault="00F75CF9" w:rsidP="00F75CF9">
      <w:pPr>
        <w:rPr>
          <w:rFonts w:ascii="Arial" w:hAnsi="Arial" w:cs="Arial"/>
          <w:b/>
        </w:rPr>
      </w:pPr>
      <w:r>
        <w:rPr>
          <w:rFonts w:ascii="Arial" w:hAnsi="Arial" w:cs="Arial"/>
          <w:b/>
        </w:rPr>
        <w:t>Purpose of Post</w:t>
      </w:r>
    </w:p>
    <w:p w14:paraId="53319E75" w14:textId="77777777" w:rsidR="00F75CF9" w:rsidRDefault="00F75CF9" w:rsidP="00F75CF9">
      <w:pPr>
        <w:jc w:val="both"/>
        <w:rPr>
          <w:rFonts w:ascii="Arial" w:hAnsi="Arial" w:cs="Arial"/>
        </w:rPr>
      </w:pPr>
      <w:r>
        <w:rPr>
          <w:rFonts w:ascii="Arial" w:hAnsi="Arial" w:cs="Arial"/>
        </w:rPr>
        <w:t>To work with individuals, their family and friends (where appropriate) to provide them with information, advice and assistance to enable them to access and manage a Direct Payment (DP) and recruit and manage a Personal Assistant (PA).</w:t>
      </w:r>
    </w:p>
    <w:p w14:paraId="3198C040" w14:textId="77777777" w:rsidR="00F75CF9" w:rsidRDefault="00F75CF9" w:rsidP="00F75CF9">
      <w:pPr>
        <w:rPr>
          <w:rFonts w:ascii="Arial" w:hAnsi="Arial" w:cs="Arial"/>
          <w:b/>
        </w:rPr>
      </w:pPr>
    </w:p>
    <w:p w14:paraId="4C14379B" w14:textId="77777777" w:rsidR="00F75CF9" w:rsidRDefault="00F75CF9" w:rsidP="00F75CF9">
      <w:pPr>
        <w:rPr>
          <w:rFonts w:ascii="Arial" w:hAnsi="Arial" w:cs="Arial"/>
          <w:b/>
        </w:rPr>
      </w:pPr>
      <w:r>
        <w:rPr>
          <w:rFonts w:ascii="Arial" w:hAnsi="Arial" w:cs="Arial"/>
          <w:b/>
        </w:rPr>
        <w:t>Main Duties and Responsibilities</w:t>
      </w:r>
    </w:p>
    <w:p w14:paraId="3EA625C7" w14:textId="77777777" w:rsidR="00F75CF9" w:rsidRDefault="00F75CF9" w:rsidP="00F75CF9">
      <w:pPr>
        <w:rPr>
          <w:rFonts w:ascii="Arial" w:hAnsi="Arial" w:cs="Arial"/>
          <w:lang w:eastAsia="en-GB"/>
        </w:rPr>
      </w:pPr>
    </w:p>
    <w:p w14:paraId="07040F6D" w14:textId="77777777" w:rsidR="00F75CF9" w:rsidRDefault="00F75CF9" w:rsidP="00F75CF9">
      <w:pPr>
        <w:rPr>
          <w:rFonts w:ascii="Arial" w:hAnsi="Arial" w:cs="Arial"/>
          <w:b/>
          <w:lang w:eastAsia="en-GB"/>
        </w:rPr>
      </w:pPr>
      <w:r>
        <w:rPr>
          <w:rFonts w:ascii="Arial" w:hAnsi="Arial" w:cs="Arial"/>
          <w:b/>
          <w:lang w:eastAsia="en-GB"/>
        </w:rPr>
        <w:t>Support to individuals employing their own Personal (care) Assistant (PA) or engage an agency to deliver care and support.</w:t>
      </w:r>
    </w:p>
    <w:p w14:paraId="41D06AB1" w14:textId="77777777" w:rsidR="00F75CF9" w:rsidRDefault="00F75CF9" w:rsidP="00F75CF9">
      <w:pPr>
        <w:rPr>
          <w:rFonts w:ascii="Arial" w:hAnsi="Arial" w:cs="Arial"/>
          <w:b/>
          <w:lang w:eastAsia="en-GB"/>
        </w:rPr>
      </w:pPr>
    </w:p>
    <w:p w14:paraId="7399D493" w14:textId="77777777" w:rsidR="00F75CF9" w:rsidRDefault="00F75CF9" w:rsidP="00F75CF9">
      <w:pPr>
        <w:pStyle w:val="ListParagraph"/>
        <w:numPr>
          <w:ilvl w:val="0"/>
          <w:numId w:val="1"/>
        </w:numPr>
        <w:ind w:left="426" w:hanging="426"/>
        <w:rPr>
          <w:rFonts w:ascii="Arial" w:hAnsi="Arial" w:cs="Arial"/>
          <w:lang w:eastAsia="en-GB"/>
        </w:rPr>
      </w:pPr>
      <w:r>
        <w:rPr>
          <w:rFonts w:ascii="Arial" w:hAnsi="Arial" w:cs="Arial"/>
          <w:lang w:eastAsia="en-GB"/>
        </w:rPr>
        <w:t>Provide information and advice on becoming an employer and the role of the Personal Assistant.</w:t>
      </w:r>
    </w:p>
    <w:p w14:paraId="6F7D0828" w14:textId="77777777" w:rsidR="00F75CF9" w:rsidRDefault="00F75CF9" w:rsidP="00F75CF9">
      <w:pPr>
        <w:pStyle w:val="ListParagraph"/>
        <w:numPr>
          <w:ilvl w:val="0"/>
          <w:numId w:val="1"/>
        </w:numPr>
        <w:ind w:left="426" w:hanging="426"/>
        <w:rPr>
          <w:rFonts w:ascii="Arial" w:hAnsi="Arial" w:cs="Arial"/>
          <w:lang w:eastAsia="en-GB"/>
        </w:rPr>
      </w:pPr>
      <w:r>
        <w:rPr>
          <w:rFonts w:ascii="Arial" w:hAnsi="Arial" w:cs="Arial"/>
          <w:lang w:eastAsia="en-GB"/>
        </w:rPr>
        <w:t>Ensure that the client understands their legal obligations and responsibilities of being an employer.</w:t>
      </w:r>
    </w:p>
    <w:p w14:paraId="2AAED102" w14:textId="77777777" w:rsidR="00F75CF9" w:rsidRDefault="00F75CF9" w:rsidP="00F75CF9">
      <w:pPr>
        <w:pStyle w:val="ListParagraph"/>
        <w:numPr>
          <w:ilvl w:val="0"/>
          <w:numId w:val="1"/>
        </w:numPr>
        <w:ind w:left="426" w:hanging="426"/>
        <w:rPr>
          <w:rFonts w:ascii="Arial" w:hAnsi="Arial" w:cs="Arial"/>
          <w:lang w:eastAsia="en-GB"/>
        </w:rPr>
      </w:pPr>
      <w:r>
        <w:rPr>
          <w:rFonts w:ascii="Arial" w:hAnsi="Arial" w:cs="Arial"/>
          <w:lang w:eastAsia="en-GB"/>
        </w:rPr>
        <w:t>Work with clients to:</w:t>
      </w:r>
    </w:p>
    <w:p w14:paraId="0F94F18D" w14:textId="77777777" w:rsidR="00F75CF9" w:rsidRDefault="00F75CF9" w:rsidP="00F75CF9">
      <w:pPr>
        <w:ind w:left="709" w:hanging="283"/>
        <w:rPr>
          <w:rFonts w:ascii="Arial" w:hAnsi="Arial" w:cs="Arial"/>
          <w:lang w:eastAsia="en-GB"/>
        </w:rPr>
      </w:pPr>
      <w:r>
        <w:rPr>
          <w:rFonts w:ascii="Arial" w:hAnsi="Arial" w:cs="Arial"/>
          <w:lang w:eastAsia="en-GB"/>
        </w:rPr>
        <w:t>•</w:t>
      </w:r>
      <w:r>
        <w:rPr>
          <w:rFonts w:ascii="Arial" w:hAnsi="Arial" w:cs="Arial"/>
          <w:lang w:eastAsia="en-GB"/>
        </w:rPr>
        <w:tab/>
        <w:t xml:space="preserve">set up a profile on the Find-a-pa website </w:t>
      </w:r>
    </w:p>
    <w:p w14:paraId="60036E0F" w14:textId="77777777" w:rsidR="00F75CF9" w:rsidRDefault="00F75CF9" w:rsidP="00F75CF9">
      <w:pPr>
        <w:ind w:left="709" w:hanging="283"/>
        <w:rPr>
          <w:rFonts w:ascii="Arial" w:hAnsi="Arial" w:cs="Arial"/>
          <w:lang w:eastAsia="en-GB"/>
        </w:rPr>
      </w:pPr>
      <w:r>
        <w:rPr>
          <w:rFonts w:ascii="Arial" w:hAnsi="Arial" w:cs="Arial"/>
          <w:lang w:eastAsia="en-GB"/>
        </w:rPr>
        <w:t>•</w:t>
      </w:r>
      <w:r>
        <w:rPr>
          <w:rFonts w:ascii="Arial" w:hAnsi="Arial" w:cs="Arial"/>
          <w:lang w:eastAsia="en-GB"/>
        </w:rPr>
        <w:tab/>
        <w:t>advertise and recruit a Personal Assistant</w:t>
      </w:r>
    </w:p>
    <w:p w14:paraId="7EA22C5B" w14:textId="77777777" w:rsidR="00F75CF9" w:rsidRDefault="00F75CF9" w:rsidP="00F75CF9">
      <w:pPr>
        <w:ind w:left="709" w:hanging="283"/>
        <w:rPr>
          <w:rFonts w:ascii="Arial" w:hAnsi="Arial" w:cs="Arial"/>
          <w:lang w:eastAsia="en-GB"/>
        </w:rPr>
      </w:pPr>
      <w:r>
        <w:rPr>
          <w:rFonts w:ascii="Arial" w:hAnsi="Arial" w:cs="Arial"/>
          <w:lang w:eastAsia="en-GB"/>
        </w:rPr>
        <w:t>•</w:t>
      </w:r>
      <w:r>
        <w:rPr>
          <w:rFonts w:ascii="Arial" w:hAnsi="Arial" w:cs="Arial"/>
          <w:lang w:eastAsia="en-GB"/>
        </w:rPr>
        <w:tab/>
        <w:t>create a personalised job description and specification</w:t>
      </w:r>
    </w:p>
    <w:p w14:paraId="2E8CA961" w14:textId="77777777" w:rsidR="00F75CF9" w:rsidRDefault="00F75CF9" w:rsidP="00F75CF9">
      <w:pPr>
        <w:ind w:left="709" w:hanging="283"/>
        <w:rPr>
          <w:rFonts w:ascii="Arial" w:hAnsi="Arial" w:cs="Arial"/>
          <w:lang w:eastAsia="en-GB"/>
        </w:rPr>
      </w:pPr>
      <w:r>
        <w:rPr>
          <w:rFonts w:ascii="Arial" w:hAnsi="Arial" w:cs="Arial"/>
          <w:lang w:eastAsia="en-GB"/>
        </w:rPr>
        <w:t>•</w:t>
      </w:r>
      <w:r>
        <w:rPr>
          <w:rFonts w:ascii="Arial" w:hAnsi="Arial" w:cs="Arial"/>
          <w:lang w:eastAsia="en-GB"/>
        </w:rPr>
        <w:tab/>
        <w:t>identify the level of experience and training requirements needed for the role.</w:t>
      </w:r>
    </w:p>
    <w:p w14:paraId="654AADB3" w14:textId="77777777" w:rsidR="00F75CF9" w:rsidRDefault="00F75CF9" w:rsidP="00F75CF9">
      <w:pPr>
        <w:pStyle w:val="ListParagraph"/>
        <w:numPr>
          <w:ilvl w:val="0"/>
          <w:numId w:val="1"/>
        </w:numPr>
        <w:ind w:left="426" w:hanging="426"/>
        <w:rPr>
          <w:rFonts w:ascii="Arial" w:hAnsi="Arial" w:cs="Arial"/>
          <w:lang w:eastAsia="en-GB"/>
        </w:rPr>
      </w:pPr>
      <w:r>
        <w:rPr>
          <w:rFonts w:ascii="Arial" w:hAnsi="Arial" w:cs="Arial"/>
          <w:lang w:eastAsia="en-GB"/>
        </w:rPr>
        <w:t xml:space="preserve">Advise and help to calculate the PA’s salary and on costs (full training provided). </w:t>
      </w:r>
    </w:p>
    <w:p w14:paraId="7CF6A675" w14:textId="77777777" w:rsidR="00F75CF9" w:rsidRDefault="00F75CF9" w:rsidP="00F75CF9">
      <w:pPr>
        <w:pStyle w:val="ListParagraph"/>
        <w:numPr>
          <w:ilvl w:val="0"/>
          <w:numId w:val="1"/>
        </w:numPr>
        <w:ind w:left="426" w:hanging="426"/>
        <w:rPr>
          <w:rFonts w:ascii="Arial" w:hAnsi="Arial" w:cs="Arial"/>
          <w:lang w:eastAsia="en-GB"/>
        </w:rPr>
      </w:pPr>
      <w:r>
        <w:rPr>
          <w:rFonts w:ascii="Arial" w:hAnsi="Arial" w:cs="Arial"/>
          <w:lang w:eastAsia="en-GB"/>
        </w:rPr>
        <w:t xml:space="preserve">Support the client through the interview process and where necessary sit in during interviews. </w:t>
      </w:r>
    </w:p>
    <w:p w14:paraId="1D5CCF11" w14:textId="77777777" w:rsidR="00F75CF9" w:rsidRDefault="00F75CF9" w:rsidP="00F75CF9">
      <w:pPr>
        <w:pStyle w:val="ListParagraph"/>
        <w:numPr>
          <w:ilvl w:val="0"/>
          <w:numId w:val="1"/>
        </w:numPr>
        <w:ind w:left="426" w:hanging="426"/>
        <w:rPr>
          <w:rFonts w:ascii="Arial" w:hAnsi="Arial" w:cs="Arial"/>
          <w:lang w:eastAsia="en-GB"/>
        </w:rPr>
      </w:pPr>
      <w:r>
        <w:rPr>
          <w:rFonts w:ascii="Arial" w:hAnsi="Arial" w:cs="Arial"/>
          <w:lang w:eastAsia="en-GB"/>
        </w:rPr>
        <w:t>Support individuals to reference, check legal status and where necessary DBS their support worker.</w:t>
      </w:r>
    </w:p>
    <w:p w14:paraId="0C807CB2" w14:textId="77777777" w:rsidR="00F75CF9" w:rsidRDefault="00F75CF9" w:rsidP="00F75CF9">
      <w:pPr>
        <w:pStyle w:val="ListParagraph"/>
        <w:numPr>
          <w:ilvl w:val="0"/>
          <w:numId w:val="1"/>
        </w:numPr>
        <w:ind w:left="426" w:hanging="426"/>
        <w:rPr>
          <w:rFonts w:ascii="Arial" w:hAnsi="Arial" w:cs="Arial"/>
          <w:lang w:eastAsia="en-GB"/>
        </w:rPr>
      </w:pPr>
      <w:r>
        <w:rPr>
          <w:rFonts w:ascii="Arial" w:hAnsi="Arial" w:cs="Arial"/>
          <w:lang w:eastAsia="en-GB"/>
        </w:rPr>
        <w:t xml:space="preserve">Support individuals to set up an induction plan for their PA and enable them to identify training needs. </w:t>
      </w:r>
    </w:p>
    <w:p w14:paraId="383C7103" w14:textId="77777777" w:rsidR="00F75CF9" w:rsidRDefault="00F75CF9" w:rsidP="00F75CF9">
      <w:pPr>
        <w:pStyle w:val="ListParagraph"/>
        <w:numPr>
          <w:ilvl w:val="0"/>
          <w:numId w:val="1"/>
        </w:numPr>
        <w:ind w:left="426" w:hanging="426"/>
        <w:rPr>
          <w:rFonts w:ascii="Arial" w:hAnsi="Arial" w:cs="Arial"/>
          <w:lang w:eastAsia="en-GB"/>
        </w:rPr>
      </w:pPr>
      <w:r>
        <w:rPr>
          <w:rFonts w:ascii="Arial" w:hAnsi="Arial" w:cs="Arial"/>
          <w:lang w:eastAsia="en-GB"/>
        </w:rPr>
        <w:t>Support the client to complete payroll and insurance documentation.</w:t>
      </w:r>
    </w:p>
    <w:p w14:paraId="01C84A59" w14:textId="77777777" w:rsidR="00F75CF9" w:rsidRDefault="00F75CF9" w:rsidP="00F75CF9">
      <w:pPr>
        <w:pStyle w:val="ListParagraph"/>
        <w:numPr>
          <w:ilvl w:val="0"/>
          <w:numId w:val="1"/>
        </w:numPr>
        <w:ind w:left="426" w:hanging="426"/>
        <w:rPr>
          <w:rFonts w:ascii="Arial" w:hAnsi="Arial" w:cs="Arial"/>
          <w:lang w:eastAsia="en-GB"/>
        </w:rPr>
      </w:pPr>
      <w:r>
        <w:rPr>
          <w:rFonts w:ascii="Arial" w:hAnsi="Arial" w:cs="Arial"/>
          <w:lang w:eastAsia="en-GB"/>
        </w:rPr>
        <w:t xml:space="preserve">Work with the client to draw up a Statement of Particular (contract) for the employed PA (templates provided). </w:t>
      </w:r>
    </w:p>
    <w:p w14:paraId="7BD8EC07" w14:textId="77777777" w:rsidR="00F75CF9" w:rsidRDefault="00F75CF9" w:rsidP="00F75CF9">
      <w:pPr>
        <w:pStyle w:val="ListParagraph"/>
        <w:numPr>
          <w:ilvl w:val="0"/>
          <w:numId w:val="1"/>
        </w:numPr>
        <w:ind w:left="426" w:hanging="426"/>
        <w:rPr>
          <w:rFonts w:ascii="Arial" w:hAnsi="Arial" w:cs="Arial"/>
          <w:lang w:eastAsia="en-GB"/>
        </w:rPr>
      </w:pPr>
      <w:r>
        <w:rPr>
          <w:rFonts w:ascii="Arial" w:hAnsi="Arial" w:cs="Arial"/>
          <w:lang w:eastAsia="en-GB"/>
        </w:rPr>
        <w:t xml:space="preserve">Encourage DP employers to take a lead in all employment issues. Information on where to seek advice e.g. ACAS, Fish and Premier Care helpline will be </w:t>
      </w:r>
      <w:proofErr w:type="gramStart"/>
      <w:r>
        <w:rPr>
          <w:rFonts w:ascii="Arial" w:hAnsi="Arial" w:cs="Arial"/>
          <w:lang w:eastAsia="en-GB"/>
        </w:rPr>
        <w:t>given</w:t>
      </w:r>
      <w:proofErr w:type="gramEnd"/>
      <w:r>
        <w:rPr>
          <w:rFonts w:ascii="Arial" w:hAnsi="Arial" w:cs="Arial"/>
          <w:lang w:eastAsia="en-GB"/>
        </w:rPr>
        <w:t xml:space="preserve"> and clients will be encouraged to use them.</w:t>
      </w:r>
    </w:p>
    <w:p w14:paraId="4BE3D57C" w14:textId="77777777" w:rsidR="00F75CF9" w:rsidRDefault="00F75CF9" w:rsidP="00F75CF9">
      <w:pPr>
        <w:pStyle w:val="ListParagraph"/>
        <w:numPr>
          <w:ilvl w:val="0"/>
          <w:numId w:val="1"/>
        </w:numPr>
        <w:ind w:left="426" w:hanging="426"/>
        <w:rPr>
          <w:rFonts w:ascii="Arial" w:hAnsi="Arial" w:cs="Arial"/>
          <w:lang w:eastAsia="en-GB"/>
        </w:rPr>
      </w:pPr>
      <w:r>
        <w:rPr>
          <w:rFonts w:ascii="Arial" w:hAnsi="Arial" w:cs="Arial"/>
          <w:lang w:eastAsia="en-GB"/>
        </w:rPr>
        <w:t>Ensure that the individual has a back-up plan for emergencies.</w:t>
      </w:r>
    </w:p>
    <w:p w14:paraId="7E81DA13" w14:textId="77777777" w:rsidR="00F75CF9" w:rsidRDefault="00F75CF9" w:rsidP="00F75CF9">
      <w:pPr>
        <w:pStyle w:val="ListParagraph"/>
        <w:numPr>
          <w:ilvl w:val="0"/>
          <w:numId w:val="1"/>
        </w:numPr>
        <w:ind w:left="426" w:hanging="426"/>
        <w:rPr>
          <w:rFonts w:ascii="Arial" w:hAnsi="Arial" w:cs="Arial"/>
          <w:lang w:eastAsia="en-GB"/>
        </w:rPr>
      </w:pPr>
      <w:r>
        <w:rPr>
          <w:rFonts w:ascii="Arial" w:hAnsi="Arial" w:cs="Arial"/>
          <w:lang w:eastAsia="en-GB"/>
        </w:rPr>
        <w:t>Encourage DP employers to be assertive and proactive with their Personal Assistants.</w:t>
      </w:r>
    </w:p>
    <w:p w14:paraId="5697F78C" w14:textId="77777777" w:rsidR="00F75CF9" w:rsidRDefault="00F75CF9" w:rsidP="00F75CF9">
      <w:pPr>
        <w:pStyle w:val="ListParagraph"/>
        <w:numPr>
          <w:ilvl w:val="0"/>
          <w:numId w:val="1"/>
        </w:numPr>
        <w:ind w:left="426" w:hanging="426"/>
        <w:rPr>
          <w:rFonts w:ascii="Arial" w:hAnsi="Arial" w:cs="Arial"/>
          <w:lang w:eastAsia="en-GB"/>
        </w:rPr>
      </w:pPr>
      <w:r>
        <w:rPr>
          <w:rFonts w:ascii="Arial" w:hAnsi="Arial" w:cs="Arial"/>
          <w:lang w:eastAsia="en-GB"/>
        </w:rPr>
        <w:t>Work with agencies to set up support for clients who may not wish to employ a PA directly.</w:t>
      </w:r>
    </w:p>
    <w:p w14:paraId="6CEB2BBF" w14:textId="77777777" w:rsidR="00F75CF9" w:rsidRDefault="00F75CF9" w:rsidP="00F75CF9">
      <w:pPr>
        <w:widowControl w:val="0"/>
        <w:autoSpaceDE w:val="0"/>
        <w:autoSpaceDN w:val="0"/>
        <w:adjustRightInd w:val="0"/>
        <w:jc w:val="both"/>
        <w:rPr>
          <w:rFonts w:ascii="Arial" w:hAnsi="Arial" w:cs="Arial"/>
          <w:b/>
        </w:rPr>
      </w:pPr>
    </w:p>
    <w:p w14:paraId="3AD299FD" w14:textId="77777777" w:rsidR="00F75CF9" w:rsidRDefault="00F75CF9" w:rsidP="00F75CF9">
      <w:pPr>
        <w:widowControl w:val="0"/>
        <w:autoSpaceDE w:val="0"/>
        <w:autoSpaceDN w:val="0"/>
        <w:adjustRightInd w:val="0"/>
        <w:jc w:val="both"/>
        <w:rPr>
          <w:rFonts w:ascii="Arial" w:hAnsi="Arial" w:cs="Arial"/>
          <w:b/>
        </w:rPr>
      </w:pPr>
      <w:r>
        <w:rPr>
          <w:rFonts w:ascii="Arial" w:hAnsi="Arial" w:cs="Arial"/>
          <w:b/>
        </w:rPr>
        <w:t xml:space="preserve">Ongoing support to individuals in receipt of Direct Payments </w:t>
      </w:r>
    </w:p>
    <w:p w14:paraId="3C6A49EA" w14:textId="77777777" w:rsidR="00F75CF9" w:rsidRDefault="00F75CF9" w:rsidP="00F75CF9">
      <w:pPr>
        <w:widowControl w:val="0"/>
        <w:autoSpaceDE w:val="0"/>
        <w:autoSpaceDN w:val="0"/>
        <w:adjustRightInd w:val="0"/>
        <w:jc w:val="both"/>
        <w:rPr>
          <w:rFonts w:ascii="Arial" w:hAnsi="Arial" w:cs="Arial"/>
          <w:b/>
        </w:rPr>
      </w:pPr>
    </w:p>
    <w:p w14:paraId="54A26907" w14:textId="77777777" w:rsidR="00F75CF9" w:rsidRDefault="00F75CF9" w:rsidP="00F75CF9">
      <w:pPr>
        <w:pStyle w:val="ListParagraph"/>
        <w:numPr>
          <w:ilvl w:val="0"/>
          <w:numId w:val="2"/>
        </w:numPr>
        <w:ind w:left="426" w:hanging="426"/>
        <w:rPr>
          <w:rFonts w:ascii="Arial" w:hAnsi="Arial" w:cs="Arial"/>
        </w:rPr>
      </w:pPr>
      <w:r>
        <w:rPr>
          <w:rFonts w:ascii="Arial" w:hAnsi="Arial" w:cs="Arial"/>
        </w:rPr>
        <w:t>Providing advice on employment issues.</w:t>
      </w:r>
    </w:p>
    <w:p w14:paraId="75A41545" w14:textId="77777777" w:rsidR="00F75CF9" w:rsidRDefault="00F75CF9" w:rsidP="00F75CF9">
      <w:pPr>
        <w:pStyle w:val="ListParagraph"/>
        <w:numPr>
          <w:ilvl w:val="0"/>
          <w:numId w:val="2"/>
        </w:numPr>
        <w:ind w:left="426" w:hanging="426"/>
        <w:rPr>
          <w:rFonts w:ascii="Arial" w:hAnsi="Arial" w:cs="Arial"/>
        </w:rPr>
      </w:pPr>
      <w:r>
        <w:rPr>
          <w:rFonts w:ascii="Arial" w:hAnsi="Arial" w:cs="Arial"/>
        </w:rPr>
        <w:t>Support individuals to solve practical problems e.g. lateness of staff, change of needs.</w:t>
      </w:r>
    </w:p>
    <w:p w14:paraId="32D0EF34" w14:textId="77777777" w:rsidR="00F75CF9" w:rsidRDefault="00F75CF9" w:rsidP="00F75CF9">
      <w:pPr>
        <w:pStyle w:val="ListParagraph"/>
        <w:numPr>
          <w:ilvl w:val="0"/>
          <w:numId w:val="2"/>
        </w:numPr>
        <w:ind w:left="426" w:hanging="426"/>
        <w:rPr>
          <w:rFonts w:ascii="Arial" w:hAnsi="Arial" w:cs="Arial"/>
        </w:rPr>
      </w:pPr>
      <w:r>
        <w:rPr>
          <w:rFonts w:ascii="Arial" w:hAnsi="Arial" w:cs="Arial"/>
        </w:rPr>
        <w:lastRenderedPageBreak/>
        <w:t>Support individuals to recruit again if necessary.</w:t>
      </w:r>
    </w:p>
    <w:p w14:paraId="1475708A" w14:textId="77777777" w:rsidR="00F75CF9" w:rsidRDefault="00F75CF9" w:rsidP="00F75CF9">
      <w:pPr>
        <w:pStyle w:val="ListParagraph"/>
        <w:numPr>
          <w:ilvl w:val="0"/>
          <w:numId w:val="2"/>
        </w:numPr>
        <w:ind w:left="426" w:hanging="426"/>
        <w:rPr>
          <w:rFonts w:ascii="Arial" w:hAnsi="Arial" w:cs="Arial"/>
        </w:rPr>
      </w:pPr>
      <w:r>
        <w:rPr>
          <w:rFonts w:ascii="Arial" w:hAnsi="Arial" w:cs="Arial"/>
        </w:rPr>
        <w:t xml:space="preserve">Assist individuals to re-look at budgets, training and job descriptions as they change over time. </w:t>
      </w:r>
    </w:p>
    <w:p w14:paraId="786B1F05" w14:textId="77777777" w:rsidR="00F75CF9" w:rsidRDefault="00F75CF9" w:rsidP="00F75CF9">
      <w:pPr>
        <w:pStyle w:val="ListParagraph"/>
        <w:numPr>
          <w:ilvl w:val="0"/>
          <w:numId w:val="2"/>
        </w:numPr>
        <w:ind w:left="426" w:hanging="426"/>
        <w:rPr>
          <w:rFonts w:ascii="Arial" w:hAnsi="Arial" w:cs="Arial"/>
        </w:rPr>
      </w:pPr>
      <w:r>
        <w:rPr>
          <w:rFonts w:ascii="Arial" w:hAnsi="Arial" w:cs="Arial"/>
        </w:rPr>
        <w:t xml:space="preserve">Assist individuals to ensure that they continue to manage their Direct Payment or budget. </w:t>
      </w:r>
    </w:p>
    <w:p w14:paraId="4091E832" w14:textId="77777777" w:rsidR="00F75CF9" w:rsidRDefault="00F75CF9" w:rsidP="00F75CF9">
      <w:pPr>
        <w:pStyle w:val="ListParagraph"/>
        <w:numPr>
          <w:ilvl w:val="0"/>
          <w:numId w:val="2"/>
        </w:numPr>
        <w:ind w:left="426" w:hanging="426"/>
        <w:rPr>
          <w:rFonts w:ascii="Arial" w:hAnsi="Arial" w:cs="Arial"/>
          <w:b/>
        </w:rPr>
      </w:pPr>
      <w:r>
        <w:rPr>
          <w:rFonts w:ascii="Arial" w:hAnsi="Arial" w:cs="Arial"/>
        </w:rPr>
        <w:t>Support individuals to make informed choices.</w:t>
      </w:r>
    </w:p>
    <w:p w14:paraId="388596DD" w14:textId="77777777" w:rsidR="00F75CF9" w:rsidRDefault="00F75CF9" w:rsidP="00F75CF9">
      <w:pPr>
        <w:pStyle w:val="ListParagraph"/>
        <w:numPr>
          <w:ilvl w:val="0"/>
          <w:numId w:val="2"/>
        </w:numPr>
        <w:ind w:left="426" w:hanging="426"/>
        <w:rPr>
          <w:rFonts w:ascii="Arial" w:hAnsi="Arial" w:cs="Arial"/>
          <w:b/>
        </w:rPr>
      </w:pPr>
      <w:r>
        <w:rPr>
          <w:rFonts w:ascii="Arial" w:hAnsi="Arial" w:cs="Arial"/>
        </w:rPr>
        <w:t>Meet with the DP Support Group on a regular basis.</w:t>
      </w:r>
    </w:p>
    <w:p w14:paraId="77F967CF" w14:textId="77777777" w:rsidR="00F75CF9" w:rsidRDefault="00F75CF9" w:rsidP="00F75CF9">
      <w:pPr>
        <w:pStyle w:val="ListParagraph"/>
        <w:numPr>
          <w:ilvl w:val="0"/>
          <w:numId w:val="2"/>
        </w:numPr>
        <w:ind w:left="426" w:hanging="426"/>
        <w:rPr>
          <w:rFonts w:ascii="Arial" w:hAnsi="Arial" w:cs="Arial"/>
          <w:b/>
        </w:rPr>
      </w:pPr>
      <w:r>
        <w:rPr>
          <w:rFonts w:ascii="Arial" w:hAnsi="Arial" w:cs="Arial"/>
        </w:rPr>
        <w:t>Assist in the development of training and other resources to support employers to manage their DP and their PA relationships.</w:t>
      </w:r>
    </w:p>
    <w:p w14:paraId="36107400" w14:textId="77777777" w:rsidR="00F75CF9" w:rsidRDefault="00F75CF9" w:rsidP="00F75CF9">
      <w:pPr>
        <w:pStyle w:val="ListParagraph"/>
        <w:numPr>
          <w:ilvl w:val="0"/>
          <w:numId w:val="2"/>
        </w:numPr>
        <w:ind w:left="426" w:hanging="426"/>
        <w:rPr>
          <w:rFonts w:ascii="Arial" w:hAnsi="Arial" w:cs="Arial"/>
          <w:b/>
        </w:rPr>
      </w:pPr>
      <w:r>
        <w:rPr>
          <w:rFonts w:ascii="Arial" w:hAnsi="Arial" w:cs="Arial"/>
        </w:rPr>
        <w:t xml:space="preserve">Develop links and professional relationships with Social Work teams to support a healthy level of referrals. </w:t>
      </w:r>
    </w:p>
    <w:p w14:paraId="303EEAF5" w14:textId="77777777" w:rsidR="00F75CF9" w:rsidRDefault="00F75CF9" w:rsidP="00F75CF9">
      <w:pPr>
        <w:rPr>
          <w:rFonts w:ascii="Arial" w:hAnsi="Arial" w:cs="Arial"/>
          <w:lang w:eastAsia="en-GB"/>
        </w:rPr>
      </w:pPr>
    </w:p>
    <w:p w14:paraId="78C8935D" w14:textId="77777777" w:rsidR="00F75CF9" w:rsidRDefault="00F75CF9" w:rsidP="00F75CF9">
      <w:pPr>
        <w:tabs>
          <w:tab w:val="left" w:pos="0"/>
        </w:tabs>
        <w:rPr>
          <w:rFonts w:ascii="Arial" w:hAnsi="Arial" w:cs="Arial"/>
          <w:b/>
        </w:rPr>
      </w:pPr>
      <w:r>
        <w:rPr>
          <w:rFonts w:ascii="Arial" w:hAnsi="Arial" w:cs="Arial"/>
          <w:b/>
        </w:rPr>
        <w:t>For all work:</w:t>
      </w:r>
    </w:p>
    <w:p w14:paraId="41CA593C" w14:textId="77777777" w:rsidR="00F75CF9" w:rsidRDefault="00F75CF9" w:rsidP="00F75CF9">
      <w:pPr>
        <w:tabs>
          <w:tab w:val="left" w:pos="0"/>
        </w:tabs>
        <w:rPr>
          <w:rFonts w:ascii="Arial" w:hAnsi="Arial" w:cs="Arial"/>
          <w:b/>
        </w:rPr>
      </w:pPr>
    </w:p>
    <w:p w14:paraId="0ACE35C8" w14:textId="77777777" w:rsidR="00F75CF9" w:rsidRDefault="00F75CF9" w:rsidP="00F75CF9">
      <w:pPr>
        <w:numPr>
          <w:ilvl w:val="0"/>
          <w:numId w:val="3"/>
        </w:numPr>
        <w:tabs>
          <w:tab w:val="left" w:pos="426"/>
        </w:tabs>
        <w:ind w:left="426" w:hanging="426"/>
        <w:rPr>
          <w:rFonts w:ascii="Arial" w:hAnsi="Arial" w:cs="Arial"/>
        </w:rPr>
      </w:pPr>
      <w:r>
        <w:rPr>
          <w:rFonts w:ascii="Arial" w:hAnsi="Arial" w:cs="Arial"/>
        </w:rPr>
        <w:t>Work in a person-centred way.</w:t>
      </w:r>
    </w:p>
    <w:p w14:paraId="23F1EB1C" w14:textId="77777777" w:rsidR="00F75CF9" w:rsidRDefault="00F75CF9" w:rsidP="00F75CF9">
      <w:pPr>
        <w:numPr>
          <w:ilvl w:val="0"/>
          <w:numId w:val="3"/>
        </w:numPr>
        <w:tabs>
          <w:tab w:val="left" w:pos="426"/>
        </w:tabs>
        <w:ind w:left="426" w:hanging="426"/>
        <w:rPr>
          <w:rFonts w:ascii="Arial" w:hAnsi="Arial" w:cs="Arial"/>
        </w:rPr>
      </w:pPr>
      <w:r>
        <w:rPr>
          <w:rFonts w:ascii="Arial" w:hAnsi="Arial" w:cs="Arial"/>
        </w:rPr>
        <w:t xml:space="preserve">Comply with </w:t>
      </w:r>
      <w:proofErr w:type="spellStart"/>
      <w:r>
        <w:rPr>
          <w:rFonts w:ascii="Arial" w:hAnsi="Arial" w:cs="Arial"/>
        </w:rPr>
        <w:t>AoD’s</w:t>
      </w:r>
      <w:proofErr w:type="spellEnd"/>
      <w:r>
        <w:rPr>
          <w:rFonts w:ascii="Arial" w:hAnsi="Arial" w:cs="Arial"/>
        </w:rPr>
        <w:t xml:space="preserve"> agreed policies and procedures.</w:t>
      </w:r>
    </w:p>
    <w:p w14:paraId="12D56685" w14:textId="77777777" w:rsidR="00F75CF9" w:rsidRDefault="00F75CF9" w:rsidP="00F75CF9">
      <w:pPr>
        <w:numPr>
          <w:ilvl w:val="0"/>
          <w:numId w:val="3"/>
        </w:numPr>
        <w:tabs>
          <w:tab w:val="left" w:pos="426"/>
        </w:tabs>
        <w:ind w:left="426" w:hanging="426"/>
        <w:rPr>
          <w:rFonts w:ascii="Arial" w:hAnsi="Arial" w:cs="Arial"/>
        </w:rPr>
      </w:pPr>
      <w:r>
        <w:rPr>
          <w:rFonts w:ascii="Arial" w:hAnsi="Arial" w:cs="Arial"/>
          <w:lang w:val="en" w:eastAsia="en-GB"/>
        </w:rPr>
        <w:t>Participate in the wider development of the service and contribute to service improvement as required.</w:t>
      </w:r>
    </w:p>
    <w:p w14:paraId="1FCAAB86" w14:textId="77777777" w:rsidR="00F75CF9" w:rsidRDefault="00F75CF9" w:rsidP="00F75CF9">
      <w:pPr>
        <w:numPr>
          <w:ilvl w:val="0"/>
          <w:numId w:val="3"/>
        </w:numPr>
        <w:tabs>
          <w:tab w:val="left" w:pos="426"/>
        </w:tabs>
        <w:ind w:left="426" w:hanging="426"/>
        <w:rPr>
          <w:rFonts w:ascii="Arial" w:hAnsi="Arial" w:cs="Arial"/>
        </w:rPr>
      </w:pPr>
      <w:r>
        <w:rPr>
          <w:rFonts w:ascii="Arial" w:hAnsi="Arial" w:cs="Arial"/>
        </w:rPr>
        <w:t>Be computer literate and administratively self-supporting</w:t>
      </w:r>
      <w:r>
        <w:rPr>
          <w:rFonts w:ascii="Arial" w:hAnsi="Arial"/>
          <w:lang w:eastAsia="en-GB"/>
        </w:rPr>
        <w:t>.</w:t>
      </w:r>
      <w:r>
        <w:rPr>
          <w:rFonts w:ascii="Arial" w:hAnsi="Arial" w:cs="Arial"/>
          <w:lang w:eastAsia="en-GB"/>
        </w:rPr>
        <w:t xml:space="preserve"> </w:t>
      </w:r>
    </w:p>
    <w:p w14:paraId="3D22F7CA" w14:textId="77777777" w:rsidR="00F75CF9" w:rsidRDefault="00F75CF9" w:rsidP="00F75CF9">
      <w:pPr>
        <w:numPr>
          <w:ilvl w:val="0"/>
          <w:numId w:val="4"/>
        </w:numPr>
        <w:tabs>
          <w:tab w:val="left" w:pos="426"/>
        </w:tabs>
        <w:ind w:left="426" w:hanging="426"/>
        <w:rPr>
          <w:rFonts w:ascii="Arial" w:hAnsi="Arial" w:cs="Arial"/>
        </w:rPr>
      </w:pPr>
      <w:r>
        <w:rPr>
          <w:rFonts w:ascii="Arial" w:hAnsi="Arial" w:cs="Arial"/>
          <w:lang w:eastAsia="en-GB"/>
        </w:rPr>
        <w:t>Undertake any other reasonable duties as identified by the Direct Payments Lead or line manager.</w:t>
      </w:r>
    </w:p>
    <w:p w14:paraId="0188DE7F" w14:textId="77777777" w:rsidR="00F75CF9" w:rsidRDefault="00F75CF9" w:rsidP="00F75CF9">
      <w:pPr>
        <w:tabs>
          <w:tab w:val="left" w:pos="284"/>
        </w:tabs>
        <w:rPr>
          <w:rFonts w:ascii="Arial" w:hAnsi="Arial" w:cs="Arial"/>
          <w:lang w:eastAsia="en-GB"/>
        </w:rPr>
      </w:pPr>
    </w:p>
    <w:p w14:paraId="7ACC6701" w14:textId="77777777" w:rsidR="00F75CF9" w:rsidRDefault="00F75CF9" w:rsidP="00F75CF9">
      <w:pPr>
        <w:rPr>
          <w:rFonts w:ascii="Arial" w:hAnsi="Arial" w:cs="Arial"/>
          <w:b/>
          <w:bCs/>
        </w:rPr>
      </w:pPr>
      <w:r>
        <w:rPr>
          <w:rFonts w:ascii="Arial" w:hAnsi="Arial" w:cs="Arial"/>
          <w:b/>
          <w:bCs/>
        </w:rPr>
        <w:t>Special requirements</w:t>
      </w:r>
    </w:p>
    <w:p w14:paraId="0E988C66" w14:textId="77777777" w:rsidR="00F75CF9" w:rsidRDefault="00F75CF9" w:rsidP="00F75CF9">
      <w:pPr>
        <w:rPr>
          <w:rFonts w:ascii="Arial" w:hAnsi="Arial" w:cs="Arial"/>
        </w:rPr>
      </w:pPr>
    </w:p>
    <w:p w14:paraId="0D4EEDD0" w14:textId="77777777" w:rsidR="00F75CF9" w:rsidRDefault="00F75CF9" w:rsidP="00F75CF9">
      <w:pPr>
        <w:rPr>
          <w:rFonts w:ascii="Arial" w:hAnsi="Arial" w:cs="Arial"/>
        </w:rPr>
      </w:pPr>
      <w:r>
        <w:rPr>
          <w:rFonts w:ascii="Arial" w:hAnsi="Arial" w:cs="Arial"/>
        </w:rPr>
        <w:t>Ability to travel within the London borough of Hammersmith and Fulham. Some attendance at meetings and events outside of normal office hours will be required.</w:t>
      </w:r>
    </w:p>
    <w:p w14:paraId="2806065A" w14:textId="77777777" w:rsidR="00F75CF9" w:rsidRDefault="00F75CF9" w:rsidP="00F75CF9">
      <w:pPr>
        <w:rPr>
          <w:rFonts w:ascii="Arial" w:hAnsi="Arial" w:cs="Arial"/>
          <w:u w:val="single"/>
        </w:rPr>
      </w:pPr>
    </w:p>
    <w:p w14:paraId="0A2E709B" w14:textId="77777777" w:rsidR="00F75CF9" w:rsidRDefault="00F75CF9" w:rsidP="00F75CF9">
      <w:pPr>
        <w:rPr>
          <w:rFonts w:ascii="Arial" w:hAnsi="Arial" w:cs="Arial"/>
          <w:b/>
          <w:bCs/>
        </w:rPr>
      </w:pPr>
      <w:r>
        <w:rPr>
          <w:rFonts w:ascii="Arial" w:hAnsi="Arial" w:cs="Arial"/>
          <w:b/>
          <w:bCs/>
        </w:rPr>
        <w:t>Person Specification</w:t>
      </w:r>
    </w:p>
    <w:p w14:paraId="32A2AFD8" w14:textId="77777777" w:rsidR="00F75CF9" w:rsidRDefault="00F75CF9" w:rsidP="00F75CF9">
      <w:pPr>
        <w:rPr>
          <w:rFonts w:ascii="Arial" w:hAnsi="Arial" w:cs="Arial"/>
          <w:bCs/>
        </w:rPr>
      </w:pPr>
    </w:p>
    <w:p w14:paraId="2640BA87" w14:textId="77777777" w:rsidR="00F75CF9" w:rsidRDefault="00F75CF9" w:rsidP="00F75CF9">
      <w:pPr>
        <w:rPr>
          <w:rFonts w:ascii="Arial" w:hAnsi="Arial" w:cs="Arial"/>
          <w:bCs/>
        </w:rPr>
      </w:pPr>
      <w:r>
        <w:rPr>
          <w:rFonts w:ascii="Arial" w:hAnsi="Arial" w:cs="Arial"/>
          <w:bCs/>
        </w:rPr>
        <w:t>The successful candidate will be required to undertake an enhanced DBS check.</w:t>
      </w:r>
    </w:p>
    <w:p w14:paraId="1C408458" w14:textId="77777777" w:rsidR="00F75CF9" w:rsidRDefault="00F75CF9" w:rsidP="00F75CF9">
      <w:pPr>
        <w:ind w:firstLine="360"/>
        <w:rPr>
          <w:rFonts w:ascii="Arial" w:hAnsi="Arial" w:cs="Arial"/>
        </w:rPr>
      </w:pPr>
      <w:r>
        <w:rPr>
          <w:rFonts w:ascii="Arial" w:hAnsi="Arial" w:cs="Arial"/>
        </w:rPr>
        <w:t xml:space="preserve"> </w:t>
      </w:r>
    </w:p>
    <w:p w14:paraId="7221D964" w14:textId="77777777" w:rsidR="00F75CF9" w:rsidRDefault="00F75CF9" w:rsidP="00F75CF9">
      <w:pPr>
        <w:rPr>
          <w:rStyle w:val="Strong"/>
        </w:rPr>
      </w:pPr>
      <w:r>
        <w:rPr>
          <w:rStyle w:val="Strong"/>
          <w:rFonts w:ascii="Arial" w:hAnsi="Arial" w:cs="Arial"/>
        </w:rPr>
        <w:t>To be considered for this role, candidates must have:</w:t>
      </w:r>
    </w:p>
    <w:p w14:paraId="179DBEBA" w14:textId="77777777" w:rsidR="00F75CF9" w:rsidRDefault="00F75CF9" w:rsidP="00F75CF9">
      <w:pPr>
        <w:rPr>
          <w:rStyle w:val="Strong"/>
          <w:rFonts w:ascii="Arial" w:hAnsi="Arial" w:cs="Arial"/>
        </w:rPr>
      </w:pPr>
    </w:p>
    <w:p w14:paraId="19AAA08B" w14:textId="77777777" w:rsidR="00F75CF9" w:rsidRDefault="00F75CF9" w:rsidP="00F75CF9">
      <w:pPr>
        <w:pStyle w:val="ListParagraph"/>
        <w:numPr>
          <w:ilvl w:val="0"/>
          <w:numId w:val="5"/>
        </w:numPr>
        <w:ind w:left="426" w:hanging="426"/>
      </w:pPr>
      <w:r>
        <w:rPr>
          <w:rFonts w:ascii="Arial" w:hAnsi="Arial" w:cs="Arial"/>
        </w:rPr>
        <w:t>Good standard of education.</w:t>
      </w:r>
    </w:p>
    <w:p w14:paraId="41DDA619" w14:textId="77777777" w:rsidR="00F75CF9" w:rsidRDefault="00F75CF9" w:rsidP="00F75CF9">
      <w:pPr>
        <w:pStyle w:val="ListParagraph"/>
        <w:numPr>
          <w:ilvl w:val="0"/>
          <w:numId w:val="5"/>
        </w:numPr>
        <w:ind w:left="426" w:hanging="426"/>
        <w:rPr>
          <w:rFonts w:ascii="Arial" w:hAnsi="Arial" w:cs="Arial"/>
        </w:rPr>
      </w:pPr>
      <w:r>
        <w:rPr>
          <w:rFonts w:ascii="Arial" w:hAnsi="Arial" w:cs="Arial"/>
        </w:rPr>
        <w:t xml:space="preserve">Experience of recruiting volunteers or staff. </w:t>
      </w:r>
    </w:p>
    <w:p w14:paraId="6F39F05C" w14:textId="77777777" w:rsidR="00F75CF9" w:rsidRDefault="00F75CF9" w:rsidP="00F75CF9">
      <w:pPr>
        <w:pStyle w:val="ListParagraph"/>
        <w:numPr>
          <w:ilvl w:val="0"/>
          <w:numId w:val="5"/>
        </w:numPr>
        <w:ind w:left="426" w:hanging="426"/>
        <w:rPr>
          <w:rFonts w:ascii="Arial" w:hAnsi="Arial" w:cs="Arial"/>
        </w:rPr>
      </w:pPr>
      <w:r>
        <w:rPr>
          <w:rFonts w:ascii="Arial" w:hAnsi="Arial" w:cs="Arial"/>
        </w:rPr>
        <w:t xml:space="preserve">Knowledge of employment law. </w:t>
      </w:r>
    </w:p>
    <w:p w14:paraId="1CC6ED1D" w14:textId="77777777" w:rsidR="00F75CF9" w:rsidRDefault="00F75CF9" w:rsidP="00F75CF9">
      <w:pPr>
        <w:pStyle w:val="ListParagraph"/>
        <w:numPr>
          <w:ilvl w:val="0"/>
          <w:numId w:val="5"/>
        </w:numPr>
        <w:ind w:left="426" w:hanging="426"/>
        <w:rPr>
          <w:rFonts w:ascii="Arial" w:hAnsi="Arial" w:cs="Arial"/>
        </w:rPr>
      </w:pPr>
      <w:r>
        <w:rPr>
          <w:rFonts w:ascii="Arial" w:hAnsi="Arial" w:cs="Arial"/>
        </w:rPr>
        <w:t xml:space="preserve">Understanding of social care and Direct Payments legislation. </w:t>
      </w:r>
    </w:p>
    <w:p w14:paraId="16833666" w14:textId="77777777" w:rsidR="00F75CF9" w:rsidRDefault="00F75CF9" w:rsidP="00F75CF9">
      <w:pPr>
        <w:pStyle w:val="ListParagraph"/>
        <w:numPr>
          <w:ilvl w:val="0"/>
          <w:numId w:val="5"/>
        </w:numPr>
        <w:ind w:left="426" w:hanging="426"/>
        <w:rPr>
          <w:rFonts w:ascii="Arial" w:hAnsi="Arial" w:cs="Arial"/>
        </w:rPr>
      </w:pPr>
      <w:r>
        <w:rPr>
          <w:rFonts w:ascii="Arial" w:hAnsi="Arial" w:cs="Arial"/>
        </w:rPr>
        <w:t>Experience/knowledge of supporting individuals to recruit and manage employees.</w:t>
      </w:r>
    </w:p>
    <w:p w14:paraId="42CA97C2" w14:textId="77777777" w:rsidR="00F75CF9" w:rsidRDefault="00F75CF9" w:rsidP="00F75CF9">
      <w:pPr>
        <w:pStyle w:val="ListParagraph"/>
        <w:numPr>
          <w:ilvl w:val="0"/>
          <w:numId w:val="5"/>
        </w:numPr>
        <w:ind w:left="426" w:hanging="426"/>
        <w:rPr>
          <w:rFonts w:ascii="Arial" w:hAnsi="Arial" w:cs="Arial"/>
        </w:rPr>
      </w:pPr>
      <w:r>
        <w:rPr>
          <w:rFonts w:ascii="Arial" w:hAnsi="Arial" w:cs="Arial"/>
        </w:rPr>
        <w:t xml:space="preserve">Experience of working with clients with support needs. </w:t>
      </w:r>
    </w:p>
    <w:p w14:paraId="712CC9DC" w14:textId="77777777" w:rsidR="00F75CF9" w:rsidRDefault="00F75CF9" w:rsidP="00F75CF9">
      <w:pPr>
        <w:pStyle w:val="ListParagraph"/>
        <w:numPr>
          <w:ilvl w:val="0"/>
          <w:numId w:val="5"/>
        </w:numPr>
        <w:ind w:left="426" w:hanging="426"/>
        <w:rPr>
          <w:rFonts w:ascii="Arial" w:hAnsi="Arial" w:cs="Arial"/>
        </w:rPr>
      </w:pPr>
      <w:r>
        <w:rPr>
          <w:rFonts w:ascii="Arial" w:hAnsi="Arial" w:cs="Arial"/>
        </w:rPr>
        <w:t>Experience of using a person-centred approach.</w:t>
      </w:r>
    </w:p>
    <w:p w14:paraId="5E48FBB3" w14:textId="77777777" w:rsidR="00F75CF9" w:rsidRDefault="00F75CF9" w:rsidP="00F75CF9">
      <w:pPr>
        <w:pStyle w:val="ListParagraph"/>
        <w:numPr>
          <w:ilvl w:val="0"/>
          <w:numId w:val="5"/>
        </w:numPr>
        <w:ind w:left="426" w:hanging="426"/>
        <w:rPr>
          <w:rFonts w:ascii="Arial" w:hAnsi="Arial" w:cs="Arial"/>
        </w:rPr>
      </w:pPr>
      <w:r>
        <w:rPr>
          <w:rFonts w:ascii="Arial" w:hAnsi="Arial" w:cs="Arial"/>
        </w:rPr>
        <w:t>Ability to think creatively and to come up with solutions.</w:t>
      </w:r>
    </w:p>
    <w:p w14:paraId="30ECE8C1" w14:textId="77777777" w:rsidR="00F75CF9" w:rsidRDefault="00F75CF9" w:rsidP="00F75CF9">
      <w:pPr>
        <w:pStyle w:val="ListParagraph"/>
        <w:numPr>
          <w:ilvl w:val="0"/>
          <w:numId w:val="5"/>
        </w:numPr>
        <w:ind w:left="426" w:hanging="426"/>
        <w:rPr>
          <w:rFonts w:ascii="Arial" w:hAnsi="Arial" w:cs="Arial"/>
        </w:rPr>
      </w:pPr>
      <w:r>
        <w:rPr>
          <w:rFonts w:ascii="Arial" w:hAnsi="Arial" w:cs="Arial"/>
        </w:rPr>
        <w:t>Ability to gather and assess information efficiently.</w:t>
      </w:r>
    </w:p>
    <w:p w14:paraId="0BAA0F14" w14:textId="77777777" w:rsidR="00F75CF9" w:rsidRDefault="00F75CF9" w:rsidP="00F75CF9">
      <w:pPr>
        <w:pStyle w:val="ListParagraph"/>
        <w:numPr>
          <w:ilvl w:val="0"/>
          <w:numId w:val="5"/>
        </w:numPr>
        <w:ind w:left="426" w:hanging="426"/>
        <w:rPr>
          <w:rFonts w:ascii="Arial" w:hAnsi="Arial" w:cs="Arial"/>
        </w:rPr>
      </w:pPr>
      <w:r>
        <w:rPr>
          <w:rFonts w:ascii="Arial" w:hAnsi="Arial" w:cs="Arial"/>
        </w:rPr>
        <w:t>Numeracy skills and knowledge of budgeting.</w:t>
      </w:r>
    </w:p>
    <w:p w14:paraId="16113960" w14:textId="77777777" w:rsidR="00F75CF9" w:rsidRDefault="00F75CF9" w:rsidP="00F75CF9">
      <w:pPr>
        <w:pStyle w:val="ListParagraph"/>
        <w:numPr>
          <w:ilvl w:val="0"/>
          <w:numId w:val="5"/>
        </w:numPr>
        <w:ind w:left="426" w:hanging="426"/>
        <w:rPr>
          <w:rFonts w:ascii="Arial" w:hAnsi="Arial" w:cs="Arial"/>
        </w:rPr>
      </w:pPr>
      <w:r>
        <w:rPr>
          <w:rFonts w:ascii="Arial" w:hAnsi="Arial" w:cs="Arial"/>
        </w:rPr>
        <w:t>Ability to use Word and Excel packages to a high standard.</w:t>
      </w:r>
    </w:p>
    <w:p w14:paraId="2DD2D9D0" w14:textId="77777777" w:rsidR="00F75CF9" w:rsidRDefault="00F75CF9" w:rsidP="00F75CF9">
      <w:pPr>
        <w:pStyle w:val="ListParagraph"/>
        <w:numPr>
          <w:ilvl w:val="0"/>
          <w:numId w:val="5"/>
        </w:numPr>
        <w:ind w:left="426" w:hanging="426"/>
        <w:rPr>
          <w:rFonts w:ascii="Arial" w:hAnsi="Arial" w:cs="Arial"/>
        </w:rPr>
      </w:pPr>
      <w:r>
        <w:rPr>
          <w:rFonts w:ascii="Arial" w:hAnsi="Arial" w:cs="Arial"/>
        </w:rPr>
        <w:t>Ability to work under pressure, and to tight deadlines.</w:t>
      </w:r>
    </w:p>
    <w:p w14:paraId="0CFAD469" w14:textId="77777777" w:rsidR="00F75CF9" w:rsidRDefault="00F75CF9" w:rsidP="00F75CF9">
      <w:pPr>
        <w:pStyle w:val="ListParagraph"/>
        <w:numPr>
          <w:ilvl w:val="0"/>
          <w:numId w:val="5"/>
        </w:numPr>
        <w:ind w:left="426" w:hanging="426"/>
        <w:rPr>
          <w:rFonts w:ascii="Arial" w:hAnsi="Arial" w:cs="Arial"/>
        </w:rPr>
      </w:pPr>
      <w:r>
        <w:rPr>
          <w:rFonts w:ascii="Arial" w:hAnsi="Arial" w:cs="Arial"/>
        </w:rPr>
        <w:t>A flexible approach and able to work on own initiative</w:t>
      </w:r>
    </w:p>
    <w:p w14:paraId="0DB37D70" w14:textId="77777777" w:rsidR="00F75CF9" w:rsidRDefault="00F75CF9" w:rsidP="00F75CF9">
      <w:pPr>
        <w:pStyle w:val="ListParagraph"/>
        <w:numPr>
          <w:ilvl w:val="0"/>
          <w:numId w:val="5"/>
        </w:numPr>
        <w:ind w:left="426" w:hanging="426"/>
        <w:rPr>
          <w:rFonts w:ascii="Arial" w:hAnsi="Arial" w:cs="Arial"/>
        </w:rPr>
      </w:pPr>
      <w:r>
        <w:rPr>
          <w:rFonts w:ascii="Arial" w:hAnsi="Arial" w:cs="Arial"/>
        </w:rPr>
        <w:t>Good communication skills including interpersonal, written, presentational and spoken.</w:t>
      </w:r>
    </w:p>
    <w:p w14:paraId="39DFFB7E" w14:textId="77777777" w:rsidR="00F75CF9" w:rsidRDefault="00F75CF9" w:rsidP="00F75CF9">
      <w:pPr>
        <w:pStyle w:val="ListParagraph"/>
        <w:numPr>
          <w:ilvl w:val="0"/>
          <w:numId w:val="5"/>
        </w:numPr>
        <w:ind w:left="426" w:hanging="426"/>
        <w:rPr>
          <w:rFonts w:ascii="Arial" w:hAnsi="Arial" w:cs="Arial"/>
        </w:rPr>
      </w:pPr>
      <w:r>
        <w:rPr>
          <w:rFonts w:ascii="Arial" w:hAnsi="Arial" w:cs="Arial"/>
        </w:rPr>
        <w:t>Ability to guide in a sensitive way</w:t>
      </w:r>
    </w:p>
    <w:p w14:paraId="60BFE764" w14:textId="77777777" w:rsidR="00F75CF9" w:rsidRDefault="00F75CF9" w:rsidP="00F75CF9">
      <w:pPr>
        <w:pStyle w:val="ListParagraph"/>
        <w:numPr>
          <w:ilvl w:val="0"/>
          <w:numId w:val="5"/>
        </w:numPr>
        <w:ind w:left="426" w:hanging="426"/>
        <w:rPr>
          <w:rFonts w:ascii="Arial" w:hAnsi="Arial" w:cs="Arial"/>
        </w:rPr>
      </w:pPr>
      <w:r>
        <w:rPr>
          <w:rFonts w:ascii="Arial" w:hAnsi="Arial" w:cs="Arial"/>
        </w:rPr>
        <w:t>Ability to assess and match skills and personalities to individual needs and preferences.</w:t>
      </w:r>
    </w:p>
    <w:p w14:paraId="3D1CC045" w14:textId="77777777" w:rsidR="00F75CF9" w:rsidRDefault="00F75CF9" w:rsidP="00F75CF9">
      <w:pPr>
        <w:pStyle w:val="ListParagraph"/>
        <w:numPr>
          <w:ilvl w:val="0"/>
          <w:numId w:val="5"/>
        </w:numPr>
        <w:ind w:left="426" w:hanging="426"/>
        <w:rPr>
          <w:rFonts w:ascii="Arial" w:hAnsi="Arial" w:cs="Arial"/>
        </w:rPr>
      </w:pPr>
      <w:r>
        <w:rPr>
          <w:rFonts w:ascii="Arial" w:hAnsi="Arial" w:cs="Arial"/>
        </w:rPr>
        <w:lastRenderedPageBreak/>
        <w:t xml:space="preserve">Commitment to the Social Model of Disability and to promote choice, independence, rights and inclusion. </w:t>
      </w:r>
    </w:p>
    <w:p w14:paraId="1308E1D9" w14:textId="77777777" w:rsidR="00F75CF9" w:rsidRDefault="00F75CF9" w:rsidP="00F75CF9">
      <w:pPr>
        <w:pStyle w:val="ListParagraph"/>
        <w:numPr>
          <w:ilvl w:val="0"/>
          <w:numId w:val="5"/>
        </w:numPr>
        <w:ind w:left="426" w:hanging="426"/>
        <w:rPr>
          <w:rFonts w:ascii="Arial" w:hAnsi="Arial" w:cs="Arial"/>
        </w:rPr>
      </w:pPr>
      <w:r>
        <w:rPr>
          <w:rFonts w:ascii="Arial" w:hAnsi="Arial" w:cs="Arial"/>
        </w:rPr>
        <w:t xml:space="preserve">Understanding of and commitment to the aims of the organisation. </w:t>
      </w:r>
    </w:p>
    <w:p w14:paraId="56CCFFF2" w14:textId="77777777" w:rsidR="00F75CF9" w:rsidRDefault="00F75CF9" w:rsidP="00F75CF9">
      <w:pPr>
        <w:pStyle w:val="ListParagraph"/>
        <w:numPr>
          <w:ilvl w:val="0"/>
          <w:numId w:val="5"/>
        </w:numPr>
        <w:ind w:left="426" w:hanging="426"/>
        <w:rPr>
          <w:rFonts w:ascii="Arial" w:hAnsi="Arial" w:cs="Arial"/>
        </w:rPr>
      </w:pPr>
      <w:r>
        <w:rPr>
          <w:rFonts w:ascii="Arial" w:hAnsi="Arial" w:cs="Arial"/>
        </w:rPr>
        <w:t xml:space="preserve">Excellent practical understanding of the need for confidentiality. </w:t>
      </w:r>
    </w:p>
    <w:p w14:paraId="1183D703" w14:textId="77777777" w:rsidR="00F75CF9" w:rsidRDefault="00F75CF9" w:rsidP="00F75CF9">
      <w:pPr>
        <w:pStyle w:val="ListParagraph"/>
        <w:numPr>
          <w:ilvl w:val="0"/>
          <w:numId w:val="5"/>
        </w:numPr>
        <w:ind w:left="426" w:hanging="426"/>
        <w:rPr>
          <w:rFonts w:ascii="Arial" w:hAnsi="Arial" w:cs="Arial"/>
        </w:rPr>
      </w:pPr>
      <w:r>
        <w:rPr>
          <w:rFonts w:ascii="Arial" w:hAnsi="Arial" w:cs="Arial"/>
        </w:rPr>
        <w:t>An understanding of equal opportunities and anti-discriminatory practice</w:t>
      </w:r>
    </w:p>
    <w:p w14:paraId="09DC3761" w14:textId="77777777" w:rsidR="00F75CF9" w:rsidRDefault="00F75CF9" w:rsidP="00F75CF9">
      <w:pPr>
        <w:rPr>
          <w:rFonts w:ascii="Arial" w:hAnsi="Arial" w:cs="Arial"/>
          <w:b/>
          <w:bCs/>
        </w:rPr>
      </w:pPr>
    </w:p>
    <w:p w14:paraId="60453AEF" w14:textId="77777777" w:rsidR="00F75CF9" w:rsidRDefault="00F75CF9" w:rsidP="00F75CF9">
      <w:pPr>
        <w:rPr>
          <w:rFonts w:ascii="Arial" w:hAnsi="Arial" w:cs="Arial"/>
          <w:b/>
          <w:bCs/>
        </w:rPr>
      </w:pPr>
      <w:r>
        <w:rPr>
          <w:rFonts w:ascii="Arial" w:hAnsi="Arial" w:cs="Arial"/>
          <w:b/>
          <w:bCs/>
        </w:rPr>
        <w:t>Desirable qualities</w:t>
      </w:r>
    </w:p>
    <w:p w14:paraId="5AF2D397" w14:textId="77777777" w:rsidR="00F75CF9" w:rsidRDefault="00F75CF9" w:rsidP="00F75CF9">
      <w:pPr>
        <w:rPr>
          <w:rFonts w:ascii="Arial" w:hAnsi="Arial" w:cs="Arial"/>
          <w:b/>
          <w:bCs/>
        </w:rPr>
      </w:pPr>
    </w:p>
    <w:p w14:paraId="30AC2FDB" w14:textId="77777777" w:rsidR="00F75CF9" w:rsidRDefault="00F75CF9" w:rsidP="00F75CF9">
      <w:pPr>
        <w:numPr>
          <w:ilvl w:val="0"/>
          <w:numId w:val="6"/>
        </w:numPr>
        <w:tabs>
          <w:tab w:val="left" w:pos="284"/>
        </w:tabs>
        <w:ind w:left="284" w:hanging="284"/>
        <w:rPr>
          <w:rFonts w:ascii="Arial" w:hAnsi="Arial" w:cs="Arial"/>
        </w:rPr>
      </w:pPr>
      <w:r>
        <w:rPr>
          <w:rFonts w:ascii="Arial" w:hAnsi="Arial" w:cs="Arial"/>
        </w:rPr>
        <w:t xml:space="preserve">Experience of working with disabled people </w:t>
      </w:r>
    </w:p>
    <w:p w14:paraId="58B4C2E4" w14:textId="77777777" w:rsidR="00F75CF9" w:rsidRDefault="00F75CF9" w:rsidP="00F75CF9">
      <w:pPr>
        <w:numPr>
          <w:ilvl w:val="0"/>
          <w:numId w:val="6"/>
        </w:numPr>
        <w:tabs>
          <w:tab w:val="left" w:pos="284"/>
        </w:tabs>
        <w:ind w:left="284" w:hanging="284"/>
        <w:rPr>
          <w:rFonts w:ascii="Arial" w:hAnsi="Arial" w:cs="Arial"/>
        </w:rPr>
      </w:pPr>
      <w:r>
        <w:rPr>
          <w:rFonts w:ascii="Arial" w:hAnsi="Arial" w:cs="Arial"/>
        </w:rPr>
        <w:t>Lived experience of disability</w:t>
      </w:r>
    </w:p>
    <w:p w14:paraId="29A598F8" w14:textId="77777777" w:rsidR="00F75CF9" w:rsidRDefault="00F75CF9" w:rsidP="00F75CF9">
      <w:pPr>
        <w:rPr>
          <w:rFonts w:ascii="Arial" w:hAnsi="Arial" w:cs="Arial"/>
        </w:rPr>
      </w:pPr>
    </w:p>
    <w:p w14:paraId="50EA2A66" w14:textId="521A079F" w:rsidR="00F75CF9" w:rsidRDefault="00F75CF9" w:rsidP="00F75CF9">
      <w:pPr>
        <w:rPr>
          <w:rFonts w:ascii="Arial" w:hAnsi="Arial" w:cs="Arial"/>
          <w:b/>
        </w:rPr>
      </w:pPr>
      <w:r>
        <w:rPr>
          <w:rFonts w:ascii="Arial" w:hAnsi="Arial" w:cs="Arial"/>
          <w:b/>
        </w:rPr>
        <w:t xml:space="preserve">Date: </w:t>
      </w:r>
      <w:r w:rsidR="001E2760">
        <w:rPr>
          <w:rFonts w:ascii="Arial" w:hAnsi="Arial" w:cs="Arial"/>
          <w:b/>
        </w:rPr>
        <w:t>Aug 2025</w:t>
      </w:r>
    </w:p>
    <w:p w14:paraId="42696FC2" w14:textId="77777777" w:rsidR="00F75CF9" w:rsidRDefault="00F75CF9" w:rsidP="00F75CF9">
      <w:pPr>
        <w:rPr>
          <w:rFonts w:ascii="Arial" w:hAnsi="Arial" w:cs="Arial"/>
          <w:sz w:val="22"/>
          <w:szCs w:val="22"/>
        </w:rPr>
      </w:pPr>
    </w:p>
    <w:p w14:paraId="41876F45" w14:textId="77777777" w:rsidR="002A35C7" w:rsidRDefault="002A35C7" w:rsidP="002A35C7">
      <w:pPr>
        <w:rPr>
          <w:rFonts w:ascii="Arial" w:hAnsi="Arial" w:cs="Arial"/>
          <w:sz w:val="22"/>
          <w:szCs w:val="22"/>
        </w:rPr>
      </w:pPr>
      <w:r w:rsidRPr="002A35C7">
        <w:rPr>
          <w:rFonts w:ascii="Arial" w:hAnsi="Arial" w:cs="Arial"/>
          <w:sz w:val="22"/>
          <w:szCs w:val="22"/>
        </w:rPr>
        <w:t>Application (marked ‘Private and Confidential’) must be sent to:</w:t>
      </w:r>
    </w:p>
    <w:p w14:paraId="6869AF5A" w14:textId="77777777" w:rsidR="002A35C7" w:rsidRDefault="002A35C7" w:rsidP="002A35C7">
      <w:pPr>
        <w:rPr>
          <w:rFonts w:ascii="Arial" w:hAnsi="Arial" w:cs="Arial"/>
          <w:sz w:val="22"/>
          <w:szCs w:val="22"/>
        </w:rPr>
      </w:pPr>
    </w:p>
    <w:p w14:paraId="5797CEB5" w14:textId="13A17A96" w:rsidR="002A35C7" w:rsidRPr="002A35C7" w:rsidRDefault="002A35C7" w:rsidP="002A35C7">
      <w:pPr>
        <w:rPr>
          <w:rFonts w:ascii="Arial" w:hAnsi="Arial" w:cs="Arial"/>
          <w:sz w:val="22"/>
          <w:szCs w:val="22"/>
        </w:rPr>
      </w:pPr>
      <w:r>
        <w:rPr>
          <w:rFonts w:ascii="Arial" w:hAnsi="Arial" w:cs="Arial"/>
          <w:sz w:val="22"/>
          <w:szCs w:val="22"/>
        </w:rPr>
        <w:t>Ellie Sutcliffe-Veitch</w:t>
      </w:r>
    </w:p>
    <w:p w14:paraId="03C490DF" w14:textId="77777777" w:rsidR="002A35C7" w:rsidRPr="002A35C7" w:rsidRDefault="002A35C7" w:rsidP="002A35C7">
      <w:pPr>
        <w:rPr>
          <w:rFonts w:ascii="Arial" w:hAnsi="Arial" w:cs="Arial"/>
          <w:sz w:val="22"/>
          <w:szCs w:val="22"/>
        </w:rPr>
      </w:pPr>
      <w:r w:rsidRPr="002A35C7">
        <w:rPr>
          <w:rFonts w:ascii="Arial" w:hAnsi="Arial" w:cs="Arial"/>
          <w:sz w:val="22"/>
          <w:szCs w:val="22"/>
        </w:rPr>
        <w:t>Centre Coordinator</w:t>
      </w:r>
    </w:p>
    <w:p w14:paraId="26F67695" w14:textId="77777777" w:rsidR="002A35C7" w:rsidRPr="002A35C7" w:rsidRDefault="002A35C7" w:rsidP="002A35C7">
      <w:pPr>
        <w:rPr>
          <w:rFonts w:ascii="Arial" w:hAnsi="Arial" w:cs="Arial"/>
          <w:sz w:val="22"/>
          <w:szCs w:val="22"/>
        </w:rPr>
      </w:pPr>
      <w:r w:rsidRPr="002A35C7">
        <w:rPr>
          <w:rFonts w:ascii="Arial" w:hAnsi="Arial" w:cs="Arial"/>
          <w:sz w:val="22"/>
          <w:szCs w:val="22"/>
        </w:rPr>
        <w:t>Action on Disability</w:t>
      </w:r>
    </w:p>
    <w:p w14:paraId="582FF51D" w14:textId="77777777" w:rsidR="002A35C7" w:rsidRPr="002A35C7" w:rsidRDefault="002A35C7" w:rsidP="002A35C7">
      <w:pPr>
        <w:rPr>
          <w:rFonts w:ascii="Arial" w:hAnsi="Arial" w:cs="Arial"/>
          <w:sz w:val="22"/>
          <w:szCs w:val="22"/>
        </w:rPr>
      </w:pPr>
      <w:r w:rsidRPr="002A35C7">
        <w:rPr>
          <w:rFonts w:ascii="Arial" w:hAnsi="Arial" w:cs="Arial"/>
          <w:sz w:val="22"/>
          <w:szCs w:val="22"/>
        </w:rPr>
        <w:t>Centre for Independent Living</w:t>
      </w:r>
    </w:p>
    <w:p w14:paraId="42DB4236" w14:textId="77777777" w:rsidR="002A35C7" w:rsidRPr="002A35C7" w:rsidRDefault="002A35C7" w:rsidP="002A35C7">
      <w:pPr>
        <w:rPr>
          <w:rFonts w:ascii="Arial" w:hAnsi="Arial" w:cs="Arial"/>
          <w:sz w:val="22"/>
          <w:szCs w:val="22"/>
        </w:rPr>
      </w:pPr>
      <w:r w:rsidRPr="002A35C7">
        <w:rPr>
          <w:rFonts w:ascii="Arial" w:hAnsi="Arial" w:cs="Arial"/>
          <w:sz w:val="22"/>
          <w:szCs w:val="22"/>
        </w:rPr>
        <w:t>Mo Mowlam House</w:t>
      </w:r>
    </w:p>
    <w:p w14:paraId="7087E1F0" w14:textId="77777777" w:rsidR="002A35C7" w:rsidRPr="002A35C7" w:rsidRDefault="002A35C7" w:rsidP="002A35C7">
      <w:pPr>
        <w:rPr>
          <w:rFonts w:ascii="Arial" w:hAnsi="Arial" w:cs="Arial"/>
          <w:sz w:val="22"/>
          <w:szCs w:val="22"/>
        </w:rPr>
      </w:pPr>
      <w:r w:rsidRPr="002A35C7">
        <w:rPr>
          <w:rFonts w:ascii="Arial" w:hAnsi="Arial" w:cs="Arial"/>
          <w:sz w:val="22"/>
          <w:szCs w:val="22"/>
        </w:rPr>
        <w:t>Clem Atlee Court</w:t>
      </w:r>
    </w:p>
    <w:p w14:paraId="27F3A99A" w14:textId="77777777" w:rsidR="002A35C7" w:rsidRDefault="002A35C7" w:rsidP="002A35C7">
      <w:pPr>
        <w:rPr>
          <w:rFonts w:ascii="Arial" w:hAnsi="Arial" w:cs="Arial"/>
          <w:sz w:val="22"/>
          <w:szCs w:val="22"/>
        </w:rPr>
      </w:pPr>
      <w:r w:rsidRPr="002A35C7">
        <w:rPr>
          <w:rFonts w:ascii="Arial" w:hAnsi="Arial" w:cs="Arial"/>
          <w:sz w:val="22"/>
          <w:szCs w:val="22"/>
        </w:rPr>
        <w:t>London SW6 7BF</w:t>
      </w:r>
    </w:p>
    <w:p w14:paraId="5961FDA8" w14:textId="77777777" w:rsidR="002A35C7" w:rsidRPr="002A35C7" w:rsidRDefault="002A35C7" w:rsidP="002A35C7">
      <w:pPr>
        <w:rPr>
          <w:rFonts w:ascii="Arial" w:hAnsi="Arial" w:cs="Arial"/>
          <w:sz w:val="22"/>
          <w:szCs w:val="22"/>
        </w:rPr>
      </w:pPr>
    </w:p>
    <w:p w14:paraId="49BE44B3" w14:textId="5FD3225E" w:rsidR="002A35C7" w:rsidRDefault="002A35C7" w:rsidP="002A35C7">
      <w:pPr>
        <w:rPr>
          <w:rFonts w:ascii="Arial" w:hAnsi="Arial" w:cs="Arial"/>
          <w:sz w:val="22"/>
          <w:szCs w:val="22"/>
        </w:rPr>
      </w:pPr>
      <w:r w:rsidRPr="002A35C7">
        <w:rPr>
          <w:rFonts w:ascii="Arial" w:hAnsi="Arial" w:cs="Arial"/>
          <w:sz w:val="22"/>
          <w:szCs w:val="22"/>
        </w:rPr>
        <w:t xml:space="preserve">Email: </w:t>
      </w:r>
      <w:hyperlink r:id="rId9" w:history="1">
        <w:r w:rsidRPr="007E1D2C">
          <w:rPr>
            <w:rStyle w:val="Hyperlink"/>
            <w:rFonts w:ascii="Arial" w:hAnsi="Arial" w:cs="Arial"/>
            <w:sz w:val="22"/>
            <w:szCs w:val="22"/>
          </w:rPr>
          <w:t>ellie.sutcliffe-veitch@aod.org.uk</w:t>
        </w:r>
      </w:hyperlink>
    </w:p>
    <w:p w14:paraId="6F6775A5" w14:textId="77777777" w:rsidR="002A35C7" w:rsidRPr="002A35C7" w:rsidRDefault="002A35C7" w:rsidP="002A35C7">
      <w:pPr>
        <w:rPr>
          <w:rFonts w:ascii="Arial" w:hAnsi="Arial" w:cs="Arial"/>
          <w:sz w:val="22"/>
          <w:szCs w:val="22"/>
        </w:rPr>
      </w:pPr>
    </w:p>
    <w:p w14:paraId="74A32E3E" w14:textId="697F69BD" w:rsidR="002A35C7" w:rsidRPr="002A35C7" w:rsidRDefault="002A35C7" w:rsidP="002A35C7">
      <w:pPr>
        <w:rPr>
          <w:rFonts w:ascii="Arial" w:hAnsi="Arial" w:cs="Arial"/>
          <w:sz w:val="22"/>
          <w:szCs w:val="22"/>
        </w:rPr>
      </w:pPr>
      <w:r w:rsidRPr="002A35C7">
        <w:rPr>
          <w:rFonts w:ascii="Arial" w:hAnsi="Arial" w:cs="Arial"/>
          <w:b/>
          <w:bCs/>
          <w:sz w:val="22"/>
          <w:szCs w:val="22"/>
        </w:rPr>
        <w:t>Closing date and time:</w:t>
      </w:r>
      <w:r w:rsidRPr="002A35C7">
        <w:rPr>
          <w:rFonts w:ascii="Arial" w:hAnsi="Arial" w:cs="Arial"/>
          <w:sz w:val="22"/>
          <w:szCs w:val="22"/>
        </w:rPr>
        <w:t xml:space="preserve"> Friday 22nd August 2025 at 10am.</w:t>
      </w:r>
    </w:p>
    <w:p w14:paraId="3331FB68" w14:textId="77777777" w:rsidR="002A35C7" w:rsidRPr="002A35C7" w:rsidRDefault="002A35C7" w:rsidP="002A35C7">
      <w:pPr>
        <w:rPr>
          <w:rFonts w:ascii="Arial" w:hAnsi="Arial" w:cs="Arial"/>
          <w:sz w:val="22"/>
          <w:szCs w:val="22"/>
        </w:rPr>
      </w:pPr>
      <w:r w:rsidRPr="002A35C7">
        <w:rPr>
          <w:rFonts w:ascii="Arial" w:hAnsi="Arial" w:cs="Arial"/>
          <w:b/>
          <w:bCs/>
          <w:sz w:val="22"/>
          <w:szCs w:val="22"/>
        </w:rPr>
        <w:t>Interview dates:</w:t>
      </w:r>
      <w:r w:rsidRPr="002A35C7">
        <w:rPr>
          <w:rFonts w:ascii="Arial" w:hAnsi="Arial" w:cs="Arial"/>
          <w:sz w:val="22"/>
          <w:szCs w:val="22"/>
        </w:rPr>
        <w:t xml:space="preserve"> Monday 01st September 2025</w:t>
      </w:r>
    </w:p>
    <w:p w14:paraId="1F869A6D" w14:textId="20E9699E" w:rsidR="002A35C7" w:rsidRPr="002A35C7" w:rsidRDefault="002A35C7" w:rsidP="002A35C7">
      <w:pPr>
        <w:rPr>
          <w:rFonts w:ascii="Arial" w:hAnsi="Arial" w:cs="Arial"/>
          <w:sz w:val="22"/>
          <w:szCs w:val="22"/>
        </w:rPr>
      </w:pPr>
      <w:r w:rsidRPr="002A35C7">
        <w:rPr>
          <w:rFonts w:ascii="Arial" w:hAnsi="Arial" w:cs="Arial"/>
          <w:b/>
          <w:bCs/>
          <w:sz w:val="22"/>
          <w:szCs w:val="22"/>
        </w:rPr>
        <w:t>Location of interview:</w:t>
      </w:r>
      <w:r>
        <w:rPr>
          <w:rFonts w:ascii="Arial" w:hAnsi="Arial" w:cs="Arial"/>
          <w:sz w:val="22"/>
          <w:szCs w:val="22"/>
        </w:rPr>
        <w:br/>
      </w:r>
      <w:proofErr w:type="spellStart"/>
      <w:r w:rsidRPr="002A35C7">
        <w:rPr>
          <w:rFonts w:ascii="Arial" w:hAnsi="Arial" w:cs="Arial"/>
          <w:sz w:val="22"/>
          <w:szCs w:val="22"/>
        </w:rPr>
        <w:t>AoD</w:t>
      </w:r>
      <w:proofErr w:type="spellEnd"/>
      <w:r w:rsidRPr="002A35C7">
        <w:rPr>
          <w:rFonts w:ascii="Arial" w:hAnsi="Arial" w:cs="Arial"/>
          <w:sz w:val="22"/>
          <w:szCs w:val="22"/>
        </w:rPr>
        <w:t xml:space="preserve"> Centre for Independent Living,</w:t>
      </w:r>
    </w:p>
    <w:p w14:paraId="09DF12AE" w14:textId="77777777" w:rsidR="002A35C7" w:rsidRPr="002A35C7" w:rsidRDefault="002A35C7" w:rsidP="002A35C7">
      <w:pPr>
        <w:rPr>
          <w:rFonts w:ascii="Arial" w:hAnsi="Arial" w:cs="Arial"/>
          <w:sz w:val="22"/>
          <w:szCs w:val="22"/>
        </w:rPr>
      </w:pPr>
      <w:r w:rsidRPr="002A35C7">
        <w:rPr>
          <w:rFonts w:ascii="Arial" w:hAnsi="Arial" w:cs="Arial"/>
          <w:sz w:val="22"/>
          <w:szCs w:val="22"/>
        </w:rPr>
        <w:t>Mo Mowlam House, Clem Atlee Court, London</w:t>
      </w:r>
    </w:p>
    <w:p w14:paraId="4DDC50D6" w14:textId="77777777" w:rsidR="002A35C7" w:rsidRPr="002A35C7" w:rsidRDefault="002A35C7" w:rsidP="002A35C7">
      <w:pPr>
        <w:rPr>
          <w:rFonts w:ascii="Arial" w:hAnsi="Arial" w:cs="Arial"/>
          <w:sz w:val="22"/>
          <w:szCs w:val="22"/>
        </w:rPr>
      </w:pPr>
      <w:r w:rsidRPr="002A35C7">
        <w:rPr>
          <w:rFonts w:ascii="Arial" w:hAnsi="Arial" w:cs="Arial"/>
          <w:sz w:val="22"/>
          <w:szCs w:val="22"/>
        </w:rPr>
        <w:t>SW6 7BF</w:t>
      </w:r>
    </w:p>
    <w:p w14:paraId="63363CF4" w14:textId="77777777" w:rsidR="002A35C7" w:rsidRDefault="002A35C7" w:rsidP="002A35C7">
      <w:pPr>
        <w:rPr>
          <w:rFonts w:ascii="Arial" w:hAnsi="Arial" w:cs="Arial"/>
          <w:sz w:val="22"/>
          <w:szCs w:val="22"/>
        </w:rPr>
      </w:pPr>
    </w:p>
    <w:p w14:paraId="1569E228" w14:textId="3585A5CB" w:rsidR="00A65B2B" w:rsidRPr="00A65B2B" w:rsidRDefault="002A35C7" w:rsidP="002A35C7">
      <w:pPr>
        <w:rPr>
          <w:rFonts w:ascii="Arial" w:hAnsi="Arial" w:cs="Arial"/>
          <w:sz w:val="22"/>
          <w:szCs w:val="22"/>
        </w:rPr>
      </w:pPr>
      <w:r w:rsidRPr="002A35C7">
        <w:rPr>
          <w:rFonts w:ascii="Arial" w:hAnsi="Arial" w:cs="Arial"/>
          <w:b/>
          <w:bCs/>
          <w:sz w:val="22"/>
          <w:szCs w:val="22"/>
        </w:rPr>
        <w:t>Date:</w:t>
      </w:r>
      <w:r w:rsidRPr="002A35C7">
        <w:rPr>
          <w:rFonts w:ascii="Arial" w:hAnsi="Arial" w:cs="Arial"/>
          <w:sz w:val="22"/>
          <w:szCs w:val="22"/>
        </w:rPr>
        <w:t xml:space="preserve"> July 2025</w:t>
      </w:r>
    </w:p>
    <w:sectPr w:rsidR="00A65B2B" w:rsidRPr="00A65B2B" w:rsidSect="001B74FA">
      <w:headerReference w:type="default" r:id="rId10"/>
      <w:footnotePr>
        <w:pos w:val="beneathText"/>
      </w:footnotePr>
      <w:type w:val="continuous"/>
      <w:pgSz w:w="11900" w:h="16840"/>
      <w:pgMar w:top="851" w:right="985" w:bottom="1701" w:left="993"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86502" w14:textId="77777777" w:rsidR="0071469C" w:rsidRDefault="0071469C" w:rsidP="00511659">
      <w:r>
        <w:separator/>
      </w:r>
    </w:p>
  </w:endnote>
  <w:endnote w:type="continuationSeparator" w:id="0">
    <w:p w14:paraId="15B0F0EC" w14:textId="77777777" w:rsidR="0071469C" w:rsidRDefault="0071469C" w:rsidP="00511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5614D" w14:textId="77777777" w:rsidR="0071469C" w:rsidRDefault="0071469C" w:rsidP="00511659">
      <w:r>
        <w:separator/>
      </w:r>
    </w:p>
  </w:footnote>
  <w:footnote w:type="continuationSeparator" w:id="0">
    <w:p w14:paraId="3D84427B" w14:textId="77777777" w:rsidR="0071469C" w:rsidRDefault="0071469C" w:rsidP="00511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CC24" w14:textId="77777777" w:rsidR="00AB1081" w:rsidRDefault="00AB1081">
    <w:pPr>
      <w:pStyle w:val="Header"/>
    </w:pPr>
    <w:r>
      <w:rPr>
        <w:noProof/>
        <w:lang w:val="en-US"/>
      </w:rPr>
      <w:drawing>
        <wp:anchor distT="0" distB="0" distL="114300" distR="114300" simplePos="0" relativeHeight="251659264" behindDoc="1" locked="0" layoutInCell="1" allowOverlap="1" wp14:anchorId="60C5A8ED" wp14:editId="08C554E1">
          <wp:simplePos x="0" y="0"/>
          <wp:positionH relativeFrom="column">
            <wp:posOffset>-637540</wp:posOffset>
          </wp:positionH>
          <wp:positionV relativeFrom="paragraph">
            <wp:posOffset>-447675</wp:posOffset>
          </wp:positionV>
          <wp:extent cx="7559757" cy="10693398"/>
          <wp:effectExtent l="0" t="0" r="9525"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DA letterhead SCOTLAND_Bil_NEW HR A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757" cy="1069339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F1BF" w14:textId="133EB363" w:rsidR="001B74FA" w:rsidRDefault="001B74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518"/>
    <w:multiLevelType w:val="hybridMultilevel"/>
    <w:tmpl w:val="6E066044"/>
    <w:lvl w:ilvl="0" w:tplc="08090001">
      <w:start w:val="1"/>
      <w:numFmt w:val="bullet"/>
      <w:lvlText w:val=""/>
      <w:lvlJc w:val="left"/>
      <w:pPr>
        <w:ind w:left="644" w:hanging="360"/>
      </w:pPr>
      <w:rPr>
        <w:rFonts w:ascii="Symbol" w:hAnsi="Symbol" w:hint="default"/>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 w15:restartNumberingAfterBreak="0">
    <w:nsid w:val="046712FE"/>
    <w:multiLevelType w:val="hybridMultilevel"/>
    <w:tmpl w:val="78584FD4"/>
    <w:lvl w:ilvl="0" w:tplc="0809000F">
      <w:start w:val="1"/>
      <w:numFmt w:val="decimal"/>
      <w:lvlText w:val="%1."/>
      <w:lvlJc w:val="left"/>
      <w:pPr>
        <w:ind w:left="19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6E77704"/>
    <w:multiLevelType w:val="hybridMultilevel"/>
    <w:tmpl w:val="7814FA78"/>
    <w:lvl w:ilvl="0" w:tplc="6F4C44A6">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26F635B"/>
    <w:multiLevelType w:val="multilevel"/>
    <w:tmpl w:val="D9285B2A"/>
    <w:lvl w:ilvl="0">
      <w:start w:val="1"/>
      <w:numFmt w:val="bullet"/>
      <w:lvlText w:val=""/>
      <w:lvlJc w:val="left"/>
      <w:pPr>
        <w:tabs>
          <w:tab w:val="num" w:pos="720"/>
        </w:tabs>
        <w:ind w:left="720" w:hanging="360"/>
      </w:pPr>
      <w:rPr>
        <w:rFonts w:ascii="Symbol" w:hAnsi="Symbol" w:cs="Symbo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7E874329"/>
    <w:multiLevelType w:val="multilevel"/>
    <w:tmpl w:val="585E5F5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EC47AC6"/>
    <w:multiLevelType w:val="multilevel"/>
    <w:tmpl w:val="BFBE6B4E"/>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0998371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45781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954296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0309531">
    <w:abstractNumId w:val="3"/>
  </w:num>
  <w:num w:numId="5" w16cid:durableId="19695842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6702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Type w:val="letter"/>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516"/>
    <w:rsid w:val="00011947"/>
    <w:rsid w:val="00022BBC"/>
    <w:rsid w:val="00027516"/>
    <w:rsid w:val="000C10B7"/>
    <w:rsid w:val="00100A56"/>
    <w:rsid w:val="00115C30"/>
    <w:rsid w:val="00120541"/>
    <w:rsid w:val="001A59DE"/>
    <w:rsid w:val="001B74FA"/>
    <w:rsid w:val="001E2760"/>
    <w:rsid w:val="001E7B7E"/>
    <w:rsid w:val="0027738F"/>
    <w:rsid w:val="002A35C7"/>
    <w:rsid w:val="002D74B6"/>
    <w:rsid w:val="002F6605"/>
    <w:rsid w:val="00321056"/>
    <w:rsid w:val="0034741F"/>
    <w:rsid w:val="003A79F2"/>
    <w:rsid w:val="003E1518"/>
    <w:rsid w:val="003F1A74"/>
    <w:rsid w:val="003F38B0"/>
    <w:rsid w:val="00402DD0"/>
    <w:rsid w:val="004166B3"/>
    <w:rsid w:val="004331D1"/>
    <w:rsid w:val="0044751A"/>
    <w:rsid w:val="00473B75"/>
    <w:rsid w:val="004E37CE"/>
    <w:rsid w:val="004E513F"/>
    <w:rsid w:val="00500A18"/>
    <w:rsid w:val="0050261C"/>
    <w:rsid w:val="00504250"/>
    <w:rsid w:val="00504BBC"/>
    <w:rsid w:val="00511659"/>
    <w:rsid w:val="0051663E"/>
    <w:rsid w:val="00525921"/>
    <w:rsid w:val="00556C26"/>
    <w:rsid w:val="005F2791"/>
    <w:rsid w:val="00614E47"/>
    <w:rsid w:val="00615FFC"/>
    <w:rsid w:val="0067678A"/>
    <w:rsid w:val="006A2302"/>
    <w:rsid w:val="006C0F5C"/>
    <w:rsid w:val="006D3C01"/>
    <w:rsid w:val="0071469C"/>
    <w:rsid w:val="00716054"/>
    <w:rsid w:val="0071665E"/>
    <w:rsid w:val="007A0967"/>
    <w:rsid w:val="007A1168"/>
    <w:rsid w:val="007B2E82"/>
    <w:rsid w:val="007C09D9"/>
    <w:rsid w:val="007C1BF0"/>
    <w:rsid w:val="007D2834"/>
    <w:rsid w:val="007D3C0E"/>
    <w:rsid w:val="00837042"/>
    <w:rsid w:val="008C05B5"/>
    <w:rsid w:val="008D2639"/>
    <w:rsid w:val="008D4E82"/>
    <w:rsid w:val="00923503"/>
    <w:rsid w:val="009765E1"/>
    <w:rsid w:val="00980FEA"/>
    <w:rsid w:val="00984EEA"/>
    <w:rsid w:val="00A32663"/>
    <w:rsid w:val="00A42ECB"/>
    <w:rsid w:val="00A57C02"/>
    <w:rsid w:val="00A61A07"/>
    <w:rsid w:val="00A65B2B"/>
    <w:rsid w:val="00A73D48"/>
    <w:rsid w:val="00AB1081"/>
    <w:rsid w:val="00AC3C37"/>
    <w:rsid w:val="00AE0B41"/>
    <w:rsid w:val="00B42B0F"/>
    <w:rsid w:val="00B52F81"/>
    <w:rsid w:val="00B64247"/>
    <w:rsid w:val="00BA0BD5"/>
    <w:rsid w:val="00BA66BC"/>
    <w:rsid w:val="00BC3DCC"/>
    <w:rsid w:val="00C35C58"/>
    <w:rsid w:val="00C572AE"/>
    <w:rsid w:val="00CE2360"/>
    <w:rsid w:val="00D83FC0"/>
    <w:rsid w:val="00DA49DC"/>
    <w:rsid w:val="00DD41C7"/>
    <w:rsid w:val="00EC7371"/>
    <w:rsid w:val="00F24684"/>
    <w:rsid w:val="00F2667B"/>
    <w:rsid w:val="00F4369C"/>
    <w:rsid w:val="00F75CF9"/>
    <w:rsid w:val="00F946BE"/>
    <w:rsid w:val="00FA1609"/>
    <w:rsid w:val="00FA203F"/>
    <w:rsid w:val="00FC2E37"/>
    <w:rsid w:val="00FC3F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8F05690"/>
  <w14:defaultImageDpi w14:val="300"/>
  <w15:docId w15:val="{B2C082C8-D5F8-49CC-8BA4-9F771C566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elle">
    <w:name w:val="spelle"/>
    <w:rsid w:val="00402DD0"/>
  </w:style>
  <w:style w:type="paragraph" w:styleId="Header">
    <w:name w:val="header"/>
    <w:basedOn w:val="Normal"/>
    <w:link w:val="HeaderChar"/>
    <w:uiPriority w:val="99"/>
    <w:unhideWhenUsed/>
    <w:rsid w:val="00511659"/>
    <w:pPr>
      <w:tabs>
        <w:tab w:val="center" w:pos="4320"/>
        <w:tab w:val="right" w:pos="8640"/>
      </w:tabs>
    </w:pPr>
  </w:style>
  <w:style w:type="character" w:customStyle="1" w:styleId="HeaderChar">
    <w:name w:val="Header Char"/>
    <w:link w:val="Header"/>
    <w:uiPriority w:val="99"/>
    <w:rsid w:val="00511659"/>
    <w:rPr>
      <w:sz w:val="24"/>
      <w:szCs w:val="24"/>
    </w:rPr>
  </w:style>
  <w:style w:type="paragraph" w:styleId="Footer">
    <w:name w:val="footer"/>
    <w:basedOn w:val="Normal"/>
    <w:link w:val="FooterChar"/>
    <w:uiPriority w:val="99"/>
    <w:unhideWhenUsed/>
    <w:rsid w:val="00511659"/>
    <w:pPr>
      <w:tabs>
        <w:tab w:val="center" w:pos="4320"/>
        <w:tab w:val="right" w:pos="8640"/>
      </w:tabs>
    </w:pPr>
  </w:style>
  <w:style w:type="character" w:customStyle="1" w:styleId="FooterChar">
    <w:name w:val="Footer Char"/>
    <w:link w:val="Footer"/>
    <w:uiPriority w:val="99"/>
    <w:rsid w:val="00511659"/>
    <w:rPr>
      <w:sz w:val="24"/>
      <w:szCs w:val="24"/>
    </w:rPr>
  </w:style>
  <w:style w:type="paragraph" w:styleId="FootnoteText">
    <w:name w:val="footnote text"/>
    <w:basedOn w:val="Normal"/>
    <w:link w:val="FootnoteTextChar"/>
    <w:uiPriority w:val="99"/>
    <w:unhideWhenUsed/>
    <w:rsid w:val="00984EEA"/>
  </w:style>
  <w:style w:type="character" w:customStyle="1" w:styleId="FootnoteTextChar">
    <w:name w:val="Footnote Text Char"/>
    <w:link w:val="FootnoteText"/>
    <w:uiPriority w:val="99"/>
    <w:rsid w:val="00984EEA"/>
    <w:rPr>
      <w:sz w:val="24"/>
      <w:szCs w:val="24"/>
    </w:rPr>
  </w:style>
  <w:style w:type="character" w:styleId="FootnoteReference">
    <w:name w:val="footnote reference"/>
    <w:uiPriority w:val="99"/>
    <w:unhideWhenUsed/>
    <w:rsid w:val="00984EEA"/>
    <w:rPr>
      <w:vertAlign w:val="superscript"/>
    </w:rPr>
  </w:style>
  <w:style w:type="paragraph" w:styleId="TOC1">
    <w:name w:val="toc 1"/>
    <w:basedOn w:val="Normal"/>
    <w:next w:val="Normal"/>
    <w:autoRedefine/>
    <w:uiPriority w:val="39"/>
    <w:unhideWhenUsed/>
    <w:rsid w:val="00A32663"/>
  </w:style>
  <w:style w:type="paragraph" w:styleId="TOC2">
    <w:name w:val="toc 2"/>
    <w:basedOn w:val="Normal"/>
    <w:next w:val="Normal"/>
    <w:autoRedefine/>
    <w:uiPriority w:val="39"/>
    <w:unhideWhenUsed/>
    <w:rsid w:val="00A32663"/>
    <w:pPr>
      <w:ind w:left="240"/>
    </w:pPr>
  </w:style>
  <w:style w:type="paragraph" w:styleId="TOC3">
    <w:name w:val="toc 3"/>
    <w:basedOn w:val="Normal"/>
    <w:next w:val="Normal"/>
    <w:autoRedefine/>
    <w:uiPriority w:val="39"/>
    <w:unhideWhenUsed/>
    <w:rsid w:val="00A32663"/>
    <w:pPr>
      <w:ind w:left="480"/>
    </w:pPr>
  </w:style>
  <w:style w:type="paragraph" w:styleId="TOC4">
    <w:name w:val="toc 4"/>
    <w:basedOn w:val="Normal"/>
    <w:next w:val="Normal"/>
    <w:autoRedefine/>
    <w:uiPriority w:val="39"/>
    <w:unhideWhenUsed/>
    <w:rsid w:val="00A32663"/>
    <w:pPr>
      <w:ind w:left="720"/>
    </w:pPr>
  </w:style>
  <w:style w:type="paragraph" w:styleId="TOC5">
    <w:name w:val="toc 5"/>
    <w:basedOn w:val="Normal"/>
    <w:next w:val="Normal"/>
    <w:autoRedefine/>
    <w:uiPriority w:val="39"/>
    <w:unhideWhenUsed/>
    <w:rsid w:val="00A32663"/>
    <w:pPr>
      <w:ind w:left="960"/>
    </w:pPr>
  </w:style>
  <w:style w:type="paragraph" w:styleId="TOC6">
    <w:name w:val="toc 6"/>
    <w:basedOn w:val="Normal"/>
    <w:next w:val="Normal"/>
    <w:autoRedefine/>
    <w:uiPriority w:val="39"/>
    <w:unhideWhenUsed/>
    <w:rsid w:val="00A32663"/>
    <w:pPr>
      <w:ind w:left="1200"/>
    </w:pPr>
  </w:style>
  <w:style w:type="paragraph" w:styleId="TOC7">
    <w:name w:val="toc 7"/>
    <w:basedOn w:val="Normal"/>
    <w:next w:val="Normal"/>
    <w:autoRedefine/>
    <w:uiPriority w:val="39"/>
    <w:unhideWhenUsed/>
    <w:rsid w:val="00A32663"/>
    <w:pPr>
      <w:ind w:left="1440"/>
    </w:pPr>
  </w:style>
  <w:style w:type="paragraph" w:styleId="TOC8">
    <w:name w:val="toc 8"/>
    <w:basedOn w:val="Normal"/>
    <w:next w:val="Normal"/>
    <w:autoRedefine/>
    <w:uiPriority w:val="39"/>
    <w:unhideWhenUsed/>
    <w:rsid w:val="00A32663"/>
    <w:pPr>
      <w:ind w:left="1680"/>
    </w:pPr>
  </w:style>
  <w:style w:type="paragraph" w:styleId="TOC9">
    <w:name w:val="toc 9"/>
    <w:basedOn w:val="Normal"/>
    <w:next w:val="Normal"/>
    <w:autoRedefine/>
    <w:uiPriority w:val="39"/>
    <w:unhideWhenUsed/>
    <w:rsid w:val="00A32663"/>
    <w:pPr>
      <w:ind w:left="1920"/>
    </w:pPr>
  </w:style>
  <w:style w:type="paragraph" w:customStyle="1" w:styleId="Default">
    <w:name w:val="Default"/>
    <w:rsid w:val="00FA203F"/>
    <w:pPr>
      <w:autoSpaceDE w:val="0"/>
      <w:autoSpaceDN w:val="0"/>
      <w:adjustRightInd w:val="0"/>
    </w:pPr>
    <w:rPr>
      <w:rFonts w:ascii="Arial" w:eastAsia="Calibri" w:hAnsi="Arial" w:cs="Arial"/>
      <w:color w:val="000000"/>
      <w:sz w:val="24"/>
      <w:szCs w:val="24"/>
    </w:rPr>
  </w:style>
  <w:style w:type="character" w:styleId="Hyperlink">
    <w:name w:val="Hyperlink"/>
    <w:uiPriority w:val="99"/>
    <w:rsid w:val="00A65B2B"/>
    <w:rPr>
      <w:rFonts w:ascii="Times New Roman" w:hAnsi="Times New Roman" w:cs="Times New Roman"/>
      <w:color w:val="0000FF"/>
      <w:u w:val="single"/>
    </w:rPr>
  </w:style>
  <w:style w:type="paragraph" w:styleId="NormalWeb">
    <w:name w:val="Normal (Web)"/>
    <w:basedOn w:val="Normal"/>
    <w:uiPriority w:val="99"/>
    <w:semiHidden/>
    <w:unhideWhenUsed/>
    <w:qFormat/>
    <w:rsid w:val="00F75CF9"/>
    <w:pPr>
      <w:spacing w:before="100" w:beforeAutospacing="1" w:after="100" w:afterAutospacing="1"/>
    </w:pPr>
    <w:rPr>
      <w:rFonts w:eastAsiaTheme="minorEastAsia"/>
      <w:lang w:val="en-US"/>
    </w:rPr>
  </w:style>
  <w:style w:type="paragraph" w:styleId="ListParagraph">
    <w:name w:val="List Paragraph"/>
    <w:basedOn w:val="Normal"/>
    <w:uiPriority w:val="34"/>
    <w:qFormat/>
    <w:rsid w:val="00F75CF9"/>
    <w:pPr>
      <w:ind w:left="720"/>
      <w:contextualSpacing/>
    </w:pPr>
    <w:rPr>
      <w:rFonts w:ascii="Calibri" w:eastAsiaTheme="minorEastAsia" w:hAnsi="Calibri"/>
    </w:rPr>
  </w:style>
  <w:style w:type="table" w:styleId="TableGrid">
    <w:name w:val="Table Grid"/>
    <w:basedOn w:val="TableNormal"/>
    <w:uiPriority w:val="59"/>
    <w:rsid w:val="00F75CF9"/>
    <w:rPr>
      <w:rFonts w:asciiTheme="minorHAnsi" w:eastAsiaTheme="minorEastAsia" w:hAnsiTheme="minorHAnsi" w:cstheme="minorBidi"/>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F75CF9"/>
    <w:rPr>
      <w:b/>
      <w:bCs/>
    </w:rPr>
  </w:style>
  <w:style w:type="character" w:styleId="UnresolvedMention">
    <w:name w:val="Unresolved Mention"/>
    <w:basedOn w:val="DefaultParagraphFont"/>
    <w:uiPriority w:val="99"/>
    <w:semiHidden/>
    <w:unhideWhenUsed/>
    <w:rsid w:val="002A35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11694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ellie.sutcliffe-veitch@aod.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211EC-A328-6641-ADEC-9DE63F6FC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1061</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7095</CharactersWithSpaces>
  <SharedDoc>false</SharedDoc>
  <HLinks>
    <vt:vector size="6" baseType="variant">
      <vt:variant>
        <vt:i4>458861</vt:i4>
      </vt:variant>
      <vt:variant>
        <vt:i4>-1</vt:i4>
      </vt:variant>
      <vt:variant>
        <vt:i4>1037</vt:i4>
      </vt:variant>
      <vt:variant>
        <vt:i4>1</vt:i4>
      </vt:variant>
      <vt:variant>
        <vt:lpwstr>BDA letterhead SCOTLAND_Bil_NEW HR AW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Chrissan Moldrich</dc:creator>
  <cp:keywords/>
  <cp:lastModifiedBy>Rahik Chowdhury</cp:lastModifiedBy>
  <cp:revision>2</cp:revision>
  <dcterms:created xsi:type="dcterms:W3CDTF">2025-08-22T14:21:00Z</dcterms:created>
  <dcterms:modified xsi:type="dcterms:W3CDTF">2025-08-22T14:21:00Z</dcterms:modified>
</cp:coreProperties>
</file>